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B254" w14:textId="77777777" w:rsidR="00FF7EAA" w:rsidRPr="00F029F6" w:rsidRDefault="00FF7EAA" w:rsidP="00FF7EA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029F6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F029F6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  <w:lang w:eastAsia="pl-PL"/>
        </w:rPr>
        <w:t>2</w:t>
      </w:r>
      <w:r w:rsidRPr="00F029F6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 do Zarządzenia </w:t>
      </w:r>
      <w:r w:rsidRPr="00F029F6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F029F6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41C80D2B" w14:textId="77777777" w:rsidR="00FF7EAA" w:rsidRPr="00F029F6" w:rsidRDefault="00FF7EAA" w:rsidP="00FF7EA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F029F6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32ADFD7E" w14:textId="77777777" w:rsidR="00FF7EAA" w:rsidRPr="00F029F6" w:rsidRDefault="00FF7EAA" w:rsidP="00FF7EA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029F6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57E2A091" w14:textId="77777777" w:rsidR="00FF7EAA" w:rsidRPr="00B5502B" w:rsidRDefault="00FF7EAA" w:rsidP="00FF7EA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C36B3B1" w14:textId="1817521F" w:rsidR="00FF7EAA" w:rsidRPr="00C56688" w:rsidRDefault="00FF7EAA" w:rsidP="00147694">
      <w:pPr>
        <w:pStyle w:val="Bezodstpw"/>
        <w:jc w:val="center"/>
        <w:outlineLvl w:val="0"/>
        <w:rPr>
          <w:b/>
        </w:rPr>
      </w:pPr>
      <w:r w:rsidRPr="00C56688">
        <w:rPr>
          <w:b/>
        </w:rPr>
        <w:t>Komentarz do uwag do upublicznionej analizy weryfikacyjnej:</w:t>
      </w:r>
    </w:p>
    <w:tbl>
      <w:tblPr>
        <w:tblpPr w:leftFromText="141" w:rightFromText="141" w:vertAnchor="page" w:horzAnchor="margin" w:tblpXSpec="right" w:tblpY="2967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4819"/>
        <w:gridCol w:w="1613"/>
      </w:tblGrid>
      <w:tr w:rsidR="00BC0BB7" w:rsidRPr="009C5AE6" w14:paraId="44CA6FF3" w14:textId="77777777" w:rsidTr="00B64D28">
        <w:trPr>
          <w:trHeight w:val="480"/>
          <w:tblHeader/>
        </w:trPr>
        <w:tc>
          <w:tcPr>
            <w:tcW w:w="2405" w:type="dxa"/>
            <w:shd w:val="clear" w:color="000000" w:fill="D9D9D9"/>
            <w:vAlign w:val="center"/>
            <w:hideMark/>
          </w:tcPr>
          <w:p w14:paraId="49985F0C" w14:textId="77777777" w:rsidR="00BC0BB7" w:rsidRPr="009C5AE6" w:rsidRDefault="00BC0BB7" w:rsidP="009C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5AE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analizy weryfikacyjnej</w:t>
            </w:r>
          </w:p>
        </w:tc>
        <w:tc>
          <w:tcPr>
            <w:tcW w:w="7850" w:type="dxa"/>
            <w:gridSpan w:val="3"/>
            <w:shd w:val="clear" w:color="000000" w:fill="FFFFCC"/>
            <w:vAlign w:val="center"/>
            <w:hideMark/>
          </w:tcPr>
          <w:p w14:paraId="75832FB7" w14:textId="6360C360" w:rsidR="00BC0BB7" w:rsidRPr="009C5AE6" w:rsidRDefault="00BC0BB7" w:rsidP="004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3FDD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 xml:space="preserve">BIP </w:t>
            </w:r>
            <w:r w:rsidR="00173703" w:rsidRPr="00D73FDD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–</w:t>
            </w:r>
            <w:r w:rsidR="008B3546" w:rsidRPr="00D73FDD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 xml:space="preserve"> </w:t>
            </w:r>
            <w:r w:rsidR="009751BE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1</w:t>
            </w:r>
            <w:r w:rsidR="00755A25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85</w:t>
            </w:r>
            <w:r w:rsidR="001714CC" w:rsidRPr="00D73FDD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/202</w:t>
            </w:r>
            <w:r w:rsidR="009751BE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4</w:t>
            </w:r>
            <w:r w:rsidRPr="00D73FDD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 xml:space="preserve"> analiza</w:t>
            </w:r>
            <w:r w:rsidR="007E3E72" w:rsidRPr="00D73FDD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 xml:space="preserve"> </w:t>
            </w:r>
            <w:r w:rsidR="009751BE" w:rsidRPr="009751BE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OT.423.1.</w:t>
            </w:r>
            <w:r w:rsidR="00755A25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61</w:t>
            </w:r>
            <w:r w:rsidR="009751BE" w:rsidRPr="009751BE">
              <w:rPr>
                <w:rFonts w:ascii="Arial" w:eastAsia="Calibri" w:hAnsi="Arial" w:cs="Times New Roman"/>
                <w:kern w:val="32"/>
                <w:sz w:val="24"/>
                <w:szCs w:val="24"/>
                <w:lang w:eastAsia="pl-PL"/>
              </w:rPr>
              <w:t>.2024</w:t>
            </w:r>
          </w:p>
        </w:tc>
      </w:tr>
      <w:tr w:rsidR="00BC0BB7" w:rsidRPr="009C5AE6" w14:paraId="0CCC1155" w14:textId="77777777" w:rsidTr="00B64D28">
        <w:trPr>
          <w:trHeight w:val="480"/>
          <w:tblHeader/>
        </w:trPr>
        <w:tc>
          <w:tcPr>
            <w:tcW w:w="2405" w:type="dxa"/>
            <w:shd w:val="clear" w:color="000000" w:fill="D9D9D9"/>
            <w:vAlign w:val="center"/>
            <w:hideMark/>
          </w:tcPr>
          <w:p w14:paraId="2535897B" w14:textId="77777777" w:rsidR="00BC0BB7" w:rsidRPr="00F772F0" w:rsidRDefault="00BC0BB7" w:rsidP="009C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7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 analizy weryfikacyjnej</w:t>
            </w:r>
          </w:p>
        </w:tc>
        <w:tc>
          <w:tcPr>
            <w:tcW w:w="7850" w:type="dxa"/>
            <w:gridSpan w:val="3"/>
            <w:shd w:val="clear" w:color="000000" w:fill="FFFFCC"/>
            <w:noWrap/>
            <w:vAlign w:val="center"/>
            <w:hideMark/>
          </w:tcPr>
          <w:p w14:paraId="11E8031C" w14:textId="29939657" w:rsidR="00BC0BB7" w:rsidRPr="00F772F0" w:rsidRDefault="00A14D36" w:rsidP="009751BE">
            <w:pPr>
              <w:pStyle w:val="Tekstpodstawowy"/>
              <w:tabs>
                <w:tab w:val="left" w:pos="-1843"/>
                <w:tab w:val="left" w:pos="0"/>
              </w:tabs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772F0">
              <w:rPr>
                <w:rFonts w:cs="Arial"/>
                <w:kern w:val="32"/>
                <w:sz w:val="24"/>
                <w:szCs w:val="24"/>
                <w:lang w:eastAsia="pl-PL"/>
              </w:rPr>
              <w:t xml:space="preserve">Wniosek o objęcie refundacją </w:t>
            </w:r>
            <w:r w:rsidR="003528E0" w:rsidRPr="00F772F0">
              <w:rPr>
                <w:rFonts w:cs="Arial"/>
                <w:kern w:val="32"/>
                <w:sz w:val="24"/>
                <w:szCs w:val="24"/>
                <w:lang w:eastAsia="pl-PL"/>
              </w:rPr>
              <w:t>produktu leczniczego:</w:t>
            </w:r>
            <w:r w:rsidR="003D5B0D" w:rsidRPr="00F772F0">
              <w:rPr>
                <w:rFonts w:cs="Arial"/>
                <w:sz w:val="24"/>
                <w:szCs w:val="24"/>
              </w:rPr>
              <w:t xml:space="preserve"> </w:t>
            </w:r>
            <w:r w:rsidR="00755A25">
              <w:rPr>
                <w:rFonts w:cs="Arial"/>
                <w:b/>
                <w:bCs/>
                <w:kern w:val="32"/>
                <w:sz w:val="24"/>
                <w:szCs w:val="24"/>
                <w:lang w:eastAsia="pl-PL"/>
              </w:rPr>
              <w:t>Keytruda</w:t>
            </w:r>
            <w:r w:rsidR="009751BE" w:rsidRPr="009751BE">
              <w:rPr>
                <w:rFonts w:cs="Arial"/>
                <w:b/>
                <w:bCs/>
                <w:kern w:val="32"/>
                <w:sz w:val="24"/>
                <w:szCs w:val="24"/>
                <w:lang w:eastAsia="pl-PL"/>
              </w:rPr>
              <w:t xml:space="preserve"> (</w:t>
            </w:r>
            <w:r w:rsidR="00755A25">
              <w:rPr>
                <w:rFonts w:cs="Arial"/>
                <w:b/>
                <w:bCs/>
                <w:kern w:val="32"/>
                <w:sz w:val="24"/>
                <w:szCs w:val="24"/>
                <w:lang w:eastAsia="pl-PL"/>
              </w:rPr>
              <w:t>pembrolizumab</w:t>
            </w:r>
            <w:r w:rsidR="009751BE" w:rsidRPr="009751BE">
              <w:rPr>
                <w:rFonts w:cs="Arial"/>
                <w:b/>
                <w:bCs/>
                <w:kern w:val="32"/>
                <w:sz w:val="24"/>
                <w:szCs w:val="24"/>
                <w:lang w:eastAsia="pl-PL"/>
              </w:rPr>
              <w:t>)</w:t>
            </w:r>
            <w:r w:rsidR="00631EA2" w:rsidRPr="00F772F0">
              <w:rPr>
                <w:rFonts w:cs="Arial"/>
                <w:kern w:val="32"/>
                <w:sz w:val="24"/>
                <w:szCs w:val="24"/>
                <w:lang w:eastAsia="pl-PL"/>
              </w:rPr>
              <w:t xml:space="preserve"> </w:t>
            </w:r>
            <w:r w:rsidR="00A7604D" w:rsidRPr="00F772F0">
              <w:rPr>
                <w:rFonts w:cs="Arial"/>
                <w:kern w:val="32"/>
                <w:sz w:val="24"/>
                <w:szCs w:val="24"/>
                <w:lang w:eastAsia="pl-PL"/>
              </w:rPr>
              <w:t>we</w:t>
            </w:r>
            <w:r w:rsidR="00F772F0">
              <w:rPr>
                <w:rFonts w:cs="Arial"/>
                <w:kern w:val="32"/>
                <w:sz w:val="24"/>
                <w:szCs w:val="24"/>
                <w:lang w:eastAsia="pl-PL"/>
              </w:rPr>
              <w:t> </w:t>
            </w:r>
            <w:r w:rsidRPr="00F772F0">
              <w:rPr>
                <w:rFonts w:cs="Arial"/>
                <w:kern w:val="32"/>
                <w:sz w:val="24"/>
                <w:szCs w:val="24"/>
                <w:lang w:eastAsia="pl-PL"/>
              </w:rPr>
              <w:t xml:space="preserve">wskazaniu </w:t>
            </w:r>
            <w:r w:rsidR="0092065E" w:rsidRPr="00F772F0">
              <w:rPr>
                <w:rFonts w:eastAsia="Times New Roman" w:cs="Arial"/>
                <w:sz w:val="24"/>
                <w:szCs w:val="24"/>
                <w:lang w:eastAsia="ar-SA"/>
              </w:rPr>
              <w:t>wynikającym ze złożonego wniosku i uzgodnionej treści programu lekowego</w:t>
            </w:r>
            <w:r w:rsidR="002860B3">
              <w:rPr>
                <w:rFonts w:eastAsia="Times New Roman" w:cs="Arial"/>
                <w:sz w:val="24"/>
                <w:szCs w:val="24"/>
                <w:lang w:eastAsia="ar-SA"/>
              </w:rPr>
              <w:t xml:space="preserve"> B.6</w:t>
            </w:r>
            <w:r w:rsidR="0092065E" w:rsidRPr="00F772F0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="003D5B0D" w:rsidRPr="00F772F0">
              <w:rPr>
                <w:rFonts w:eastAsia="Times New Roman" w:cs="Arial"/>
                <w:sz w:val="24"/>
                <w:szCs w:val="24"/>
                <w:lang w:eastAsia="ar-SA"/>
              </w:rPr>
              <w:t>„</w:t>
            </w:r>
            <w:r w:rsidR="009751BE" w:rsidRPr="009751BE">
              <w:rPr>
                <w:rFonts w:eastAsia="Times New Roman" w:cs="Arial"/>
                <w:sz w:val="24"/>
                <w:szCs w:val="24"/>
                <w:lang w:eastAsia="ar-SA"/>
              </w:rPr>
              <w:t>Leczenie chorych na raka</w:t>
            </w:r>
            <w:r w:rsidR="009751B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="00411C51">
              <w:rPr>
                <w:rFonts w:eastAsia="Times New Roman" w:cs="Arial"/>
                <w:sz w:val="24"/>
                <w:szCs w:val="24"/>
                <w:lang w:eastAsia="ar-SA"/>
              </w:rPr>
              <w:t>płuca</w:t>
            </w:r>
            <w:r w:rsidR="009751BE" w:rsidRPr="009751BE">
              <w:rPr>
                <w:rFonts w:eastAsia="Times New Roman" w:cs="Arial"/>
                <w:sz w:val="24"/>
                <w:szCs w:val="24"/>
                <w:lang w:eastAsia="ar-SA"/>
              </w:rPr>
              <w:t xml:space="preserve"> (ICD-10 C</w:t>
            </w:r>
            <w:r w:rsidR="00411C51">
              <w:rPr>
                <w:rFonts w:eastAsia="Times New Roman" w:cs="Arial"/>
                <w:sz w:val="24"/>
                <w:szCs w:val="24"/>
                <w:lang w:eastAsia="ar-SA"/>
              </w:rPr>
              <w:t>3</w:t>
            </w:r>
            <w:r w:rsidR="009751BE" w:rsidRPr="009751BE">
              <w:rPr>
                <w:rFonts w:eastAsia="Times New Roman" w:cs="Arial"/>
                <w:sz w:val="24"/>
                <w:szCs w:val="24"/>
                <w:lang w:eastAsia="ar-SA"/>
              </w:rPr>
              <w:t>4)</w:t>
            </w:r>
            <w:r w:rsidR="00411C51">
              <w:rPr>
                <w:rFonts w:eastAsia="Times New Roman" w:cs="Arial"/>
                <w:sz w:val="24"/>
                <w:szCs w:val="24"/>
                <w:lang w:eastAsia="ar-SA"/>
              </w:rPr>
              <w:t xml:space="preserve"> oraz </w:t>
            </w:r>
            <w:proofErr w:type="spellStart"/>
            <w:r w:rsidR="00411C51">
              <w:rPr>
                <w:rFonts w:eastAsia="Times New Roman" w:cs="Arial"/>
                <w:sz w:val="24"/>
                <w:szCs w:val="24"/>
                <w:lang w:eastAsia="ar-SA"/>
              </w:rPr>
              <w:t>międzybłoniaka</w:t>
            </w:r>
            <w:proofErr w:type="spellEnd"/>
            <w:r w:rsidR="00411C51">
              <w:rPr>
                <w:rFonts w:eastAsia="Times New Roman" w:cs="Arial"/>
                <w:sz w:val="24"/>
                <w:szCs w:val="24"/>
                <w:lang w:eastAsia="ar-SA"/>
              </w:rPr>
              <w:t xml:space="preserve"> opłucnej (ICD-10 C45)</w:t>
            </w:r>
            <w:r w:rsidR="009751BE" w:rsidRPr="009751BE">
              <w:rPr>
                <w:rFonts w:eastAsia="Times New Roman" w:cs="Arial"/>
                <w:sz w:val="24"/>
                <w:szCs w:val="24"/>
                <w:lang w:eastAsia="ar-SA"/>
              </w:rPr>
              <w:t>”</w:t>
            </w:r>
          </w:p>
        </w:tc>
      </w:tr>
      <w:tr w:rsidR="00BC0BB7" w:rsidRPr="009C5AE6" w14:paraId="70D2E4DC" w14:textId="77777777" w:rsidTr="00E2329C">
        <w:trPr>
          <w:trHeight w:val="252"/>
          <w:tblHeader/>
        </w:trPr>
        <w:tc>
          <w:tcPr>
            <w:tcW w:w="2405" w:type="dxa"/>
            <w:shd w:val="clear" w:color="000000" w:fill="376091"/>
            <w:vAlign w:val="center"/>
            <w:hideMark/>
          </w:tcPr>
          <w:p w14:paraId="0BC19A49" w14:textId="77777777" w:rsidR="00BC0BB7" w:rsidRPr="001714CC" w:rsidRDefault="00BC0BB7" w:rsidP="009C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1714CC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Zgłaszający uwagi</w:t>
            </w:r>
          </w:p>
        </w:tc>
        <w:tc>
          <w:tcPr>
            <w:tcW w:w="1418" w:type="dxa"/>
            <w:shd w:val="clear" w:color="000000" w:fill="376091"/>
            <w:vAlign w:val="center"/>
            <w:hideMark/>
          </w:tcPr>
          <w:p w14:paraId="1D48A309" w14:textId="77777777" w:rsidR="00BC0BB7" w:rsidRPr="001714CC" w:rsidRDefault="00BC0BB7" w:rsidP="009C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1714CC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Treść uwagi</w:t>
            </w:r>
          </w:p>
        </w:tc>
        <w:tc>
          <w:tcPr>
            <w:tcW w:w="4819" w:type="dxa"/>
            <w:shd w:val="clear" w:color="000000" w:fill="376091"/>
            <w:vAlign w:val="center"/>
            <w:hideMark/>
          </w:tcPr>
          <w:p w14:paraId="06A352CF" w14:textId="77777777" w:rsidR="00BC0BB7" w:rsidRPr="001714CC" w:rsidRDefault="00BC0BB7" w:rsidP="009C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1714CC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Komentarz AOTMiT</w:t>
            </w:r>
          </w:p>
        </w:tc>
        <w:tc>
          <w:tcPr>
            <w:tcW w:w="1613" w:type="dxa"/>
            <w:shd w:val="clear" w:color="000000" w:fill="376091"/>
            <w:vAlign w:val="center"/>
            <w:hideMark/>
          </w:tcPr>
          <w:p w14:paraId="42AC8E10" w14:textId="77777777" w:rsidR="00BC0BB7" w:rsidRPr="009C5AE6" w:rsidRDefault="00BC0BB7" w:rsidP="009C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9C5AE6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Status</w:t>
            </w:r>
          </w:p>
        </w:tc>
      </w:tr>
      <w:tr w:rsidR="003D5B0D" w:rsidRPr="00B307A6" w14:paraId="1C4A25C8" w14:textId="77777777" w:rsidTr="00E2329C">
        <w:tc>
          <w:tcPr>
            <w:tcW w:w="2405" w:type="dxa"/>
            <w:shd w:val="clear" w:color="000000" w:fill="CCFFCC"/>
            <w:vAlign w:val="center"/>
          </w:tcPr>
          <w:p w14:paraId="608944FC" w14:textId="2960EF72" w:rsidR="0056448A" w:rsidRPr="00606390" w:rsidRDefault="007B45F7" w:rsidP="00E2259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0422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 Konarzewska-Król</w:t>
            </w:r>
            <w:r w:rsidR="00F23744" w:rsidRPr="000422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F23744" w:rsidRPr="00F23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Onkologiczna </w:t>
            </w:r>
            <w:r w:rsidR="00F23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F23744" w:rsidRPr="00F23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NADZIEJA</w:t>
            </w:r>
            <w:r w:rsidR="00F23744" w:rsidRPr="000422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418" w:type="dxa"/>
            <w:shd w:val="clear" w:color="000000" w:fill="CCFFCC"/>
            <w:vAlign w:val="center"/>
          </w:tcPr>
          <w:p w14:paraId="0D28731B" w14:textId="69B65C1D" w:rsidR="003D5B0D" w:rsidRPr="00606390" w:rsidRDefault="00544F2A" w:rsidP="00E2259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185</w:t>
            </w:r>
            <w:r w:rsidRPr="0060639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_UW_0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1_</w:t>
            </w:r>
            <w:r w:rsidR="007B45F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Konarzewska-Kr</w:t>
            </w:r>
            <w:r w:rsidR="0037762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</w:t>
            </w:r>
            <w:r w:rsidR="007B45F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</w:t>
            </w:r>
          </w:p>
        </w:tc>
        <w:tc>
          <w:tcPr>
            <w:tcW w:w="4819" w:type="dxa"/>
            <w:shd w:val="clear" w:color="000000" w:fill="CCFFCC"/>
            <w:vAlign w:val="center"/>
          </w:tcPr>
          <w:p w14:paraId="7CD8088D" w14:textId="57BC4857" w:rsidR="007E4E71" w:rsidRDefault="00F772F0" w:rsidP="00E2259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uwadze </w:t>
            </w:r>
            <w:r w:rsidR="007E4E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wskazano, że rak płuca stanowi </w:t>
            </w:r>
            <w:r w:rsidR="004F4F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bardzo poważny problem zdrowotny w Polsce</w:t>
            </w:r>
            <w:r w:rsidR="00B42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</w:t>
            </w:r>
            <w:r w:rsidR="00347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zastosowanie</w:t>
            </w:r>
            <w:r w:rsidR="005C40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wnioskowanego leczenia</w:t>
            </w:r>
            <w:r w:rsidR="00C23F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może przyczynić się do zmniejszenia ryzyka nawrotu </w:t>
            </w:r>
            <w:r w:rsidR="008526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choroby, w związku z czym </w:t>
            </w:r>
            <w:r w:rsidR="00347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</w:t>
            </w:r>
            <w:r w:rsidR="002067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347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refundacja jest zasadna i oczekiwana przez pacjentów</w:t>
            </w:r>
            <w:r w:rsidR="007D7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3D49A70" w14:textId="3D140F40" w:rsidR="0056382B" w:rsidRPr="00606390" w:rsidRDefault="0056382B" w:rsidP="00E2259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shd w:val="clear" w:color="000000" w:fill="CCFFCC"/>
            <w:noWrap/>
            <w:vAlign w:val="center"/>
          </w:tcPr>
          <w:p w14:paraId="6E35AD66" w14:textId="1AC8DE0F" w:rsidR="003D5B0D" w:rsidRPr="00B13ED0" w:rsidRDefault="0056382B" w:rsidP="009B0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Rozpatrzono</w:t>
            </w:r>
          </w:p>
        </w:tc>
      </w:tr>
      <w:tr w:rsidR="00544F2A" w:rsidRPr="00B307A6" w14:paraId="71629422" w14:textId="77777777" w:rsidTr="00E2329C">
        <w:tc>
          <w:tcPr>
            <w:tcW w:w="2405" w:type="dxa"/>
            <w:shd w:val="clear" w:color="000000" w:fill="CCFFCC"/>
            <w:vAlign w:val="center"/>
          </w:tcPr>
          <w:p w14:paraId="46B3426F" w14:textId="160ACB2A" w:rsidR="00544F2A" w:rsidRPr="00606390" w:rsidRDefault="00544F2A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Elżbieta Kozik, Stowarzyszenie Ruch Onkologiczny PARS</w:t>
            </w:r>
          </w:p>
        </w:tc>
        <w:tc>
          <w:tcPr>
            <w:tcW w:w="1418" w:type="dxa"/>
            <w:shd w:val="clear" w:color="000000" w:fill="CCFFCC"/>
            <w:vAlign w:val="center"/>
          </w:tcPr>
          <w:p w14:paraId="66088586" w14:textId="1D924A17" w:rsidR="00544F2A" w:rsidRPr="00606390" w:rsidRDefault="00544F2A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185</w:t>
            </w:r>
            <w:r w:rsidRPr="0060639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_UW_0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Pr="0060639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Kozik</w:t>
            </w:r>
          </w:p>
        </w:tc>
        <w:tc>
          <w:tcPr>
            <w:tcW w:w="4819" w:type="dxa"/>
            <w:shd w:val="clear" w:color="000000" w:fill="CCFFCC"/>
            <w:vAlign w:val="center"/>
          </w:tcPr>
          <w:p w14:paraId="24EAE408" w14:textId="3A97D6B1" w:rsidR="000F224D" w:rsidRDefault="000F224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uwadze podkreślono, że rak płuca </w:t>
            </w:r>
            <w:r w:rsidR="00F854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 najczęstszą przyczynę zgonu z powodu nowotworu złośliwego w Polsce</w:t>
            </w:r>
            <w:r w:rsidR="005E6B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oraz, że w </w:t>
            </w:r>
            <w:r w:rsidR="00312D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programie lekowym B.6. w </w:t>
            </w:r>
            <w:r w:rsidR="005E6B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ostatnich latach dokonano wielu pozytywnych zmian</w:t>
            </w:r>
            <w:r w:rsidR="00312D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E6B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10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Wskazano, że</w:t>
            </w:r>
            <w:r w:rsidR="00312D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nadal istnieją niezaspokojone </w:t>
            </w:r>
            <w:r w:rsidR="001810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potrzeby pacjentów, dlatego też refundacja terapii </w:t>
            </w:r>
            <w:proofErr w:type="spellStart"/>
            <w:r w:rsidR="001810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pembrolizumabem</w:t>
            </w:r>
            <w:proofErr w:type="spellEnd"/>
            <w:r w:rsidR="001810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zasadna.</w:t>
            </w:r>
          </w:p>
          <w:p w14:paraId="6FF7406A" w14:textId="09AEEE52" w:rsidR="00544F2A" w:rsidRPr="0056382B" w:rsidRDefault="00544F2A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shd w:val="clear" w:color="000000" w:fill="CCFFCC"/>
            <w:noWrap/>
            <w:vAlign w:val="center"/>
          </w:tcPr>
          <w:p w14:paraId="7B6F216F" w14:textId="7754D4C2" w:rsidR="00544F2A" w:rsidRDefault="00544F2A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Rozpatrzono</w:t>
            </w:r>
          </w:p>
        </w:tc>
      </w:tr>
      <w:tr w:rsidR="0025085D" w:rsidRPr="00B307A6" w14:paraId="3D0B4C35" w14:textId="77777777" w:rsidTr="00E2329C">
        <w:trPr>
          <w:trHeight w:val="536"/>
        </w:trPr>
        <w:tc>
          <w:tcPr>
            <w:tcW w:w="2405" w:type="dxa"/>
            <w:vMerge w:val="restart"/>
            <w:shd w:val="clear" w:color="000000" w:fill="CCFFCC"/>
            <w:vAlign w:val="center"/>
          </w:tcPr>
          <w:p w14:paraId="730EA0AA" w14:textId="1CD1586A" w:rsidR="0025085D" w:rsidRPr="00606390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Tomasz Marjański</w:t>
            </w:r>
          </w:p>
        </w:tc>
        <w:tc>
          <w:tcPr>
            <w:tcW w:w="1418" w:type="dxa"/>
            <w:vMerge w:val="restart"/>
            <w:shd w:val="clear" w:color="000000" w:fill="CCFFCC"/>
            <w:vAlign w:val="center"/>
          </w:tcPr>
          <w:p w14:paraId="13369F6F" w14:textId="488C9E12" w:rsidR="0025085D" w:rsidRPr="00606390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185</w:t>
            </w:r>
            <w:r w:rsidRPr="0060639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_UW_0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3_Marjanski</w:t>
            </w:r>
          </w:p>
        </w:tc>
        <w:tc>
          <w:tcPr>
            <w:tcW w:w="4819" w:type="dxa"/>
            <w:shd w:val="clear" w:color="000000" w:fill="CCFFCC"/>
            <w:vAlign w:val="center"/>
          </w:tcPr>
          <w:p w14:paraId="0601F0B4" w14:textId="1E52F881" w:rsidR="0025085D" w:rsidRPr="008D20FF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8D20F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Tabela 5, 6</w:t>
            </w:r>
          </w:p>
          <w:p w14:paraId="0620C98E" w14:textId="77777777" w:rsidR="0025085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dotyczy źródeł danych wskazanych dla tabeli 5 i 6.</w:t>
            </w:r>
          </w:p>
          <w:p w14:paraId="113F4772" w14:textId="2F486101" w:rsidR="0025085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Jako źródła tabel podano portal mp.pl. Zdaniem eksperta należy wskazać pierwotne źródło</w:t>
            </w:r>
            <w:r w:rsidDel="00AE3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danych: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Staging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Manual 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Thoracic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Oncology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2nd Edition, IASLC.</w:t>
            </w:r>
          </w:p>
          <w:p w14:paraId="318F1A99" w14:textId="7B20484D" w:rsidR="0025085D" w:rsidRPr="0056382B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vMerge w:val="restart"/>
            <w:shd w:val="clear" w:color="000000" w:fill="CCFFCC"/>
            <w:noWrap/>
            <w:vAlign w:val="center"/>
          </w:tcPr>
          <w:p w14:paraId="59FC3F0A" w14:textId="76CEE363" w:rsidR="0025085D" w:rsidRDefault="0025085D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Rozpatrzono</w:t>
            </w:r>
          </w:p>
        </w:tc>
      </w:tr>
      <w:tr w:rsidR="0025085D" w:rsidRPr="00B307A6" w14:paraId="0EB4925D" w14:textId="77777777" w:rsidTr="00E2329C">
        <w:trPr>
          <w:trHeight w:val="1448"/>
        </w:trPr>
        <w:tc>
          <w:tcPr>
            <w:tcW w:w="2405" w:type="dxa"/>
            <w:vMerge/>
            <w:shd w:val="clear" w:color="000000" w:fill="CCFFCC"/>
            <w:vAlign w:val="center"/>
          </w:tcPr>
          <w:p w14:paraId="7349EFD1" w14:textId="77777777" w:rsidR="0025085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CCFFCC"/>
            <w:vAlign w:val="center"/>
          </w:tcPr>
          <w:p w14:paraId="768211A5" w14:textId="77777777" w:rsidR="0025085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4819" w:type="dxa"/>
            <w:shd w:val="clear" w:color="000000" w:fill="CCFFCC"/>
            <w:vAlign w:val="center"/>
          </w:tcPr>
          <w:p w14:paraId="4E2225EB" w14:textId="77777777" w:rsidR="0025085D" w:rsidRPr="008D20FF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8D20F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Strona 21/88</w:t>
            </w:r>
          </w:p>
          <w:p w14:paraId="0F157E3E" w14:textId="2F16654F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stanowi wskazanie możliwych przyczyn wysokiej liczebności populacji chorych na raka płuca raportowanych przez NFZ.</w:t>
            </w:r>
          </w:p>
          <w:p w14:paraId="76EBD65B" w14:textId="4698CA25" w:rsidR="0025085D" w:rsidRPr="008D20FF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vMerge/>
            <w:shd w:val="clear" w:color="000000" w:fill="CCFFCC"/>
            <w:noWrap/>
            <w:vAlign w:val="center"/>
          </w:tcPr>
          <w:p w14:paraId="508B6528" w14:textId="77777777" w:rsidR="0025085D" w:rsidRDefault="0025085D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085D" w:rsidRPr="00B307A6" w14:paraId="7CE242B9" w14:textId="77777777" w:rsidTr="00E2329C">
        <w:trPr>
          <w:trHeight w:val="678"/>
        </w:trPr>
        <w:tc>
          <w:tcPr>
            <w:tcW w:w="2405" w:type="dxa"/>
            <w:vMerge/>
            <w:shd w:val="clear" w:color="000000" w:fill="CCFFCC"/>
            <w:vAlign w:val="center"/>
          </w:tcPr>
          <w:p w14:paraId="405FC3AA" w14:textId="77777777" w:rsidR="0025085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CCFFCC"/>
            <w:vAlign w:val="center"/>
          </w:tcPr>
          <w:p w14:paraId="34E22E58" w14:textId="77777777" w:rsidR="0025085D" w:rsidRPr="000422C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000000" w:fill="CCFFCC"/>
            <w:vAlign w:val="center"/>
          </w:tcPr>
          <w:p w14:paraId="5AFB8D9A" w14:textId="77777777" w:rsidR="0025085D" w:rsidRPr="008D20FF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8D20F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Strona 22/88</w:t>
            </w:r>
          </w:p>
          <w:p w14:paraId="7F743A90" w14:textId="169277D8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 dotyczy sformułowań zamieszczonych w podsumowaniu opisu wytycznych (brak fragmentu „w połączeniu z chemioterapią” oraz sformułowanie „należy zastosować” zamiast „preferowana jest”). </w:t>
            </w:r>
          </w:p>
          <w:p w14:paraId="28F79C8D" w14:textId="141EC7E7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Analitycy przyjmują uwagę dotyczącą pominięcia fragmentu „w połączeniu z chemioterapią” – zapis stanowi omyłkę pisarską. Analitycy pozostają na stanowisku, że</w:t>
            </w:r>
            <w:r w:rsidDel="00EF6F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sformułowanie wskazujące, że terapię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należy zastosować wg wytycznych zostało użyte poprawnie.</w:t>
            </w:r>
          </w:p>
          <w:p w14:paraId="6418BAC9" w14:textId="3E3D98FA" w:rsidR="0025085D" w:rsidRPr="008D20FF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vMerge/>
            <w:shd w:val="clear" w:color="000000" w:fill="CCFFCC"/>
            <w:noWrap/>
            <w:vAlign w:val="center"/>
          </w:tcPr>
          <w:p w14:paraId="23C2A28A" w14:textId="77777777" w:rsidR="0025085D" w:rsidRDefault="0025085D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085D" w:rsidRPr="00B307A6" w14:paraId="1FDAD8BE" w14:textId="77777777" w:rsidTr="00E2329C">
        <w:trPr>
          <w:trHeight w:val="1647"/>
        </w:trPr>
        <w:tc>
          <w:tcPr>
            <w:tcW w:w="2405" w:type="dxa"/>
            <w:vMerge/>
            <w:shd w:val="clear" w:color="000000" w:fill="CCFFCC"/>
            <w:vAlign w:val="center"/>
          </w:tcPr>
          <w:p w14:paraId="0F26B510" w14:textId="77777777" w:rsidR="0025085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CCFFCC"/>
            <w:vAlign w:val="center"/>
          </w:tcPr>
          <w:p w14:paraId="5AFCD20B" w14:textId="77777777" w:rsidR="0025085D" w:rsidRPr="000422C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000000" w:fill="CCFFCC"/>
            <w:vAlign w:val="center"/>
          </w:tcPr>
          <w:p w14:paraId="3DF29F8F" w14:textId="77777777" w:rsidR="0025085D" w:rsidRPr="008D20FF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8D20F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Tabela 9</w:t>
            </w:r>
          </w:p>
          <w:p w14:paraId="1FE00698" w14:textId="3EDEF01C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dotyczy użytych w tabeli sformułowań (sformułowanie „leczenie indukcyjne” zamiast „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neoadjuwantowe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oraz „należy zastosować” zamiast „preferowana jest”).</w:t>
            </w:r>
          </w:p>
          <w:p w14:paraId="7069C04B" w14:textId="7246E33D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Analitycy pozostają na stanowisku, że wskazane sformułowania zostały użyte poprawnie.</w:t>
            </w:r>
          </w:p>
          <w:p w14:paraId="3012E8C8" w14:textId="2402FD9A" w:rsidR="0025085D" w:rsidRPr="008D20FF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vMerge/>
            <w:shd w:val="clear" w:color="000000" w:fill="CCFFCC"/>
            <w:noWrap/>
            <w:vAlign w:val="center"/>
          </w:tcPr>
          <w:p w14:paraId="60791300" w14:textId="77777777" w:rsidR="0025085D" w:rsidRDefault="0025085D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085D" w:rsidRPr="00B307A6" w14:paraId="610DBF5A" w14:textId="77777777" w:rsidTr="00E2329C">
        <w:trPr>
          <w:trHeight w:val="1913"/>
        </w:trPr>
        <w:tc>
          <w:tcPr>
            <w:tcW w:w="2405" w:type="dxa"/>
            <w:vMerge/>
            <w:shd w:val="clear" w:color="000000" w:fill="CCFFCC"/>
            <w:vAlign w:val="center"/>
          </w:tcPr>
          <w:p w14:paraId="29B9C086" w14:textId="77777777" w:rsidR="0025085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CCFFCC"/>
            <w:vAlign w:val="center"/>
          </w:tcPr>
          <w:p w14:paraId="561BA3CE" w14:textId="77777777" w:rsidR="0025085D" w:rsidRPr="000422C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000000" w:fill="CCFFCC"/>
            <w:vAlign w:val="center"/>
          </w:tcPr>
          <w:p w14:paraId="2CCEB757" w14:textId="77777777" w:rsidR="0025085D" w:rsidRPr="008A569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8A569D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Tabela 13</w:t>
            </w:r>
          </w:p>
          <w:p w14:paraId="115C3F94" w14:textId="66125E91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dotyczy omyłek pisarskich w tabeli oraz pod nią.</w:t>
            </w:r>
          </w:p>
          <w:p w14:paraId="1AFFC25F" w14:textId="1014CD31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wskazuje na błędną nazwę substancji przedstawioną w tabeli pochodzącej z uzupełnień wymagań minimalnych wnioskodawcy. Analitycy przyjmują uwagę dotyczącą opisu pod tabelą.</w:t>
            </w:r>
          </w:p>
          <w:p w14:paraId="7D67E87A" w14:textId="00FCD190" w:rsidR="0025085D" w:rsidRPr="00B802E9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vMerge/>
            <w:shd w:val="clear" w:color="000000" w:fill="CCFFCC"/>
            <w:noWrap/>
            <w:vAlign w:val="center"/>
          </w:tcPr>
          <w:p w14:paraId="164E9DF0" w14:textId="77777777" w:rsidR="0025085D" w:rsidRDefault="0025085D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085D" w:rsidRPr="00B307A6" w14:paraId="1B911D96" w14:textId="77777777" w:rsidTr="00E2329C">
        <w:trPr>
          <w:trHeight w:val="953"/>
        </w:trPr>
        <w:tc>
          <w:tcPr>
            <w:tcW w:w="2405" w:type="dxa"/>
            <w:vMerge/>
            <w:shd w:val="clear" w:color="000000" w:fill="CCFFCC"/>
            <w:vAlign w:val="center"/>
          </w:tcPr>
          <w:p w14:paraId="1ED4CA1A" w14:textId="77777777" w:rsidR="0025085D" w:rsidRPr="000422CD" w:rsidRDefault="0025085D" w:rsidP="00544F2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CCFFCC"/>
            <w:vAlign w:val="center"/>
          </w:tcPr>
          <w:p w14:paraId="4EC9088E" w14:textId="20854046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000000" w:fill="CCFFCC"/>
            <w:vAlign w:val="center"/>
          </w:tcPr>
          <w:p w14:paraId="35682033" w14:textId="77777777" w:rsidR="0025085D" w:rsidRDefault="0025085D" w:rsidP="00B64D2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Strony 40-42 i strona 78</w:t>
            </w:r>
          </w:p>
          <w:p w14:paraId="0FC5E17D" w14:textId="76A8094F" w:rsidR="0025085D" w:rsidRDefault="0025085D" w:rsidP="00B64D2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dotyczy ograniczeń analizy klinicznej wskazanych przez Analityków Agencji w zakresie wyników uzyskiwanych w badaniu w zależności od poziomu</w:t>
            </w:r>
            <w:r w:rsidRPr="000A5B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PD-L1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85041B7" w14:textId="32FF8609" w:rsidR="0025085D" w:rsidRDefault="0025085D" w:rsidP="000016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 wyraził zdanie, że ograniczanie wskazania do populacji PD-L1 ≥1% może powodować ograniczenie dostępności do leczenia dla innych grup chorych.</w:t>
            </w:r>
          </w:p>
          <w:p w14:paraId="3075D06D" w14:textId="41099948" w:rsidR="0025085D" w:rsidRDefault="0025085D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63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 nie wpływa na wnioskowanie z AWA.</w:t>
            </w:r>
          </w:p>
        </w:tc>
        <w:tc>
          <w:tcPr>
            <w:tcW w:w="1613" w:type="dxa"/>
            <w:vMerge/>
            <w:shd w:val="clear" w:color="000000" w:fill="CCFFCC"/>
            <w:vAlign w:val="center"/>
          </w:tcPr>
          <w:p w14:paraId="6CE4AB6B" w14:textId="5AE13707" w:rsidR="0025085D" w:rsidRDefault="0025085D" w:rsidP="00544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085D" w:rsidRPr="00B307A6" w14:paraId="693A78F9" w14:textId="77777777" w:rsidTr="00E2329C">
        <w:trPr>
          <w:trHeight w:val="952"/>
        </w:trPr>
        <w:tc>
          <w:tcPr>
            <w:tcW w:w="2405" w:type="dxa"/>
            <w:vMerge/>
            <w:shd w:val="clear" w:color="000000" w:fill="CCFFCC"/>
            <w:vAlign w:val="center"/>
          </w:tcPr>
          <w:p w14:paraId="204F1991" w14:textId="77777777" w:rsidR="0025085D" w:rsidRPr="000422CD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CCFFCC"/>
            <w:vAlign w:val="center"/>
          </w:tcPr>
          <w:p w14:paraId="7138C15E" w14:textId="08968120" w:rsidR="0025085D" w:rsidRPr="008E160F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000000" w:fill="CCFFCC"/>
            <w:vAlign w:val="center"/>
          </w:tcPr>
          <w:p w14:paraId="08E89388" w14:textId="77777777" w:rsidR="0025085D" w:rsidRPr="00B64D28" w:rsidRDefault="0025085D" w:rsidP="00B64D2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4D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Strona 78</w:t>
            </w:r>
          </w:p>
          <w:p w14:paraId="020E185A" w14:textId="0369A68B" w:rsidR="0025085D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4D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Ekspert wyraził opinię, że do programu nie powinni kwalifikować się pacjenci wykluczani z badania KN671 – tj. pacjenci z rakiem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E16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wielkokomórkowym neuroendokrynnym i 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E16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kiem </w:t>
            </w:r>
            <w:proofErr w:type="spellStart"/>
            <w:r w:rsidRPr="008E16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sarkomatoidalnym</w:t>
            </w:r>
            <w:proofErr w:type="spellEnd"/>
            <w:r w:rsidRPr="008E16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5949C2E" w14:textId="5985EE26" w:rsidR="0025085D" w:rsidRPr="008A569D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8E16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Opinia nie wpływa na wnioskowanie z AWA.</w:t>
            </w:r>
          </w:p>
        </w:tc>
        <w:tc>
          <w:tcPr>
            <w:tcW w:w="1613" w:type="dxa"/>
            <w:vMerge/>
            <w:shd w:val="clear" w:color="000000" w:fill="CCFFCC"/>
            <w:noWrap/>
            <w:vAlign w:val="center"/>
          </w:tcPr>
          <w:p w14:paraId="013855A6" w14:textId="0D08F910" w:rsidR="0025085D" w:rsidRDefault="0025085D" w:rsidP="005F7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5085D" w:rsidRPr="00B307A6" w14:paraId="2ED007BA" w14:textId="77777777" w:rsidTr="00E2329C">
        <w:trPr>
          <w:trHeight w:val="952"/>
        </w:trPr>
        <w:tc>
          <w:tcPr>
            <w:tcW w:w="2405" w:type="dxa"/>
            <w:vMerge/>
            <w:shd w:val="clear" w:color="000000" w:fill="CCFFCC"/>
            <w:vAlign w:val="center"/>
          </w:tcPr>
          <w:p w14:paraId="75992DE0" w14:textId="77777777" w:rsidR="0025085D" w:rsidRPr="000422CD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CCFFCC"/>
            <w:vAlign w:val="center"/>
          </w:tcPr>
          <w:p w14:paraId="1081E3B0" w14:textId="77777777" w:rsidR="0025085D" w:rsidRPr="008E160F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000000" w:fill="CCFFCC"/>
            <w:vAlign w:val="center"/>
          </w:tcPr>
          <w:p w14:paraId="62088D69" w14:textId="54845CC6" w:rsidR="0025085D" w:rsidRPr="00B64D28" w:rsidRDefault="0025085D" w:rsidP="00B64D2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 uwagi pozostawiono bez rozparzenia, ze względu na to, że odnoszą się do treści analiz wnioskodawcy przedstawionych w AWA.</w:t>
            </w:r>
          </w:p>
        </w:tc>
        <w:tc>
          <w:tcPr>
            <w:tcW w:w="1613" w:type="dxa"/>
            <w:shd w:val="clear" w:color="000000" w:fill="CCFFCC"/>
            <w:noWrap/>
            <w:vAlign w:val="center"/>
          </w:tcPr>
          <w:p w14:paraId="7D25D101" w14:textId="513B9245" w:rsidR="0025085D" w:rsidRDefault="0025085D" w:rsidP="005F7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rozpatrzono</w:t>
            </w:r>
          </w:p>
        </w:tc>
      </w:tr>
      <w:tr w:rsidR="0025085D" w:rsidRPr="00B307A6" w14:paraId="766D1D2E" w14:textId="77777777" w:rsidTr="00E2329C">
        <w:trPr>
          <w:trHeight w:val="952"/>
        </w:trPr>
        <w:tc>
          <w:tcPr>
            <w:tcW w:w="2405" w:type="dxa"/>
            <w:shd w:val="clear" w:color="000000" w:fill="CCFFCC"/>
            <w:vAlign w:val="center"/>
          </w:tcPr>
          <w:p w14:paraId="3FAC7FF7" w14:textId="74C9EC26" w:rsidR="0025085D" w:rsidRPr="000422CD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Anna Kupiecka, Fundacja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Onkocafe</w:t>
            </w:r>
            <w:proofErr w:type="spellEnd"/>
          </w:p>
        </w:tc>
        <w:tc>
          <w:tcPr>
            <w:tcW w:w="1418" w:type="dxa"/>
            <w:shd w:val="clear" w:color="000000" w:fill="CCFFCC"/>
            <w:vAlign w:val="center"/>
          </w:tcPr>
          <w:p w14:paraId="57B6000B" w14:textId="5C5213E6" w:rsidR="0025085D" w:rsidRPr="008E160F" w:rsidRDefault="0025085D" w:rsidP="005F7B47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185</w:t>
            </w:r>
            <w:r w:rsidRPr="0060639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_UW_0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4_Kupiecka</w:t>
            </w:r>
          </w:p>
        </w:tc>
        <w:tc>
          <w:tcPr>
            <w:tcW w:w="4819" w:type="dxa"/>
            <w:shd w:val="clear" w:color="000000" w:fill="CCFFCC"/>
            <w:vAlign w:val="center"/>
          </w:tcPr>
          <w:p w14:paraId="7C2C939D" w14:textId="0595EC29" w:rsidR="0025085D" w:rsidRPr="00B64D28" w:rsidRDefault="0025085D" w:rsidP="00B64D2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Del="00432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sekcji dotyczącej analiz wnioskodawcy przedstawiono stanowisko własne w kwestii zasadności objęcia refundacją</w:t>
            </w:r>
            <w:r w:rsidDel="00432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13" w:type="dxa"/>
            <w:shd w:val="clear" w:color="000000" w:fill="CCFFCC"/>
            <w:noWrap/>
            <w:vAlign w:val="center"/>
          </w:tcPr>
          <w:p w14:paraId="5527E445" w14:textId="74DCA5CF" w:rsidR="0025085D" w:rsidRDefault="0025085D" w:rsidP="005F7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rozpatrzono</w:t>
            </w:r>
          </w:p>
        </w:tc>
      </w:tr>
      <w:tr w:rsidR="005F7B47" w:rsidRPr="00B307A6" w14:paraId="41A8CAF1" w14:textId="77777777" w:rsidTr="00B64D28">
        <w:trPr>
          <w:trHeight w:val="1100"/>
        </w:trPr>
        <w:tc>
          <w:tcPr>
            <w:tcW w:w="2405" w:type="dxa"/>
            <w:shd w:val="clear" w:color="000000" w:fill="CCFFCC"/>
            <w:vAlign w:val="center"/>
          </w:tcPr>
          <w:p w14:paraId="516560E0" w14:textId="07CFF851" w:rsidR="005F7B47" w:rsidRDefault="005F7B47" w:rsidP="005F7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 uwagi</w:t>
            </w:r>
          </w:p>
        </w:tc>
        <w:tc>
          <w:tcPr>
            <w:tcW w:w="6237" w:type="dxa"/>
            <w:gridSpan w:val="2"/>
            <w:shd w:val="clear" w:color="000000" w:fill="CCFFCC"/>
            <w:vAlign w:val="center"/>
          </w:tcPr>
          <w:p w14:paraId="39425DCC" w14:textId="5075FDD0" w:rsidR="005F7B47" w:rsidRPr="000A28AA" w:rsidRDefault="005F7B47" w:rsidP="00345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 uwagi pozostawiono bez rozpoznania ze względów formalnych – tj. niewpłynięcie do Agencji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0A2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wymaganym terminie poprawnie wypełnionych dokumentów, podpisanych własnoręcznie lub kwalifikowanym podpisem elektronicznym.</w:t>
            </w:r>
          </w:p>
        </w:tc>
        <w:tc>
          <w:tcPr>
            <w:tcW w:w="1613" w:type="dxa"/>
            <w:shd w:val="clear" w:color="000000" w:fill="CCFFCC"/>
            <w:vAlign w:val="center"/>
          </w:tcPr>
          <w:p w14:paraId="42152E94" w14:textId="5996EBDA" w:rsidR="005F7B47" w:rsidRDefault="005F7B47" w:rsidP="005F7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rozpatrzono</w:t>
            </w:r>
          </w:p>
        </w:tc>
      </w:tr>
    </w:tbl>
    <w:p w14:paraId="7D4EECE1" w14:textId="1B195704" w:rsidR="00707BB9" w:rsidRPr="00B307A6" w:rsidRDefault="00781E8E" w:rsidP="009B09D3">
      <w:pPr>
        <w:jc w:val="both"/>
      </w:pPr>
      <w:r>
        <w:t xml:space="preserve"> </w:t>
      </w:r>
    </w:p>
    <w:sectPr w:rsidR="00707BB9" w:rsidRPr="00B307A6" w:rsidSect="00D5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7792" w14:textId="77777777" w:rsidR="00556E5A" w:rsidRDefault="00556E5A" w:rsidP="00030204">
      <w:pPr>
        <w:spacing w:after="0" w:line="240" w:lineRule="auto"/>
      </w:pPr>
      <w:r>
        <w:separator/>
      </w:r>
    </w:p>
  </w:endnote>
  <w:endnote w:type="continuationSeparator" w:id="0">
    <w:p w14:paraId="2379143E" w14:textId="77777777" w:rsidR="00556E5A" w:rsidRDefault="00556E5A" w:rsidP="00030204">
      <w:pPr>
        <w:spacing w:after="0" w:line="240" w:lineRule="auto"/>
      </w:pPr>
      <w:r>
        <w:continuationSeparator/>
      </w:r>
    </w:p>
  </w:endnote>
  <w:endnote w:type="continuationNotice" w:id="1">
    <w:p w14:paraId="60730195" w14:textId="77777777" w:rsidR="00556E5A" w:rsidRDefault="00556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BE16" w14:textId="77777777" w:rsidR="00556E5A" w:rsidRDefault="00556E5A" w:rsidP="00030204">
      <w:pPr>
        <w:spacing w:after="0" w:line="240" w:lineRule="auto"/>
      </w:pPr>
      <w:r>
        <w:separator/>
      </w:r>
    </w:p>
  </w:footnote>
  <w:footnote w:type="continuationSeparator" w:id="0">
    <w:p w14:paraId="021B6438" w14:textId="77777777" w:rsidR="00556E5A" w:rsidRDefault="00556E5A" w:rsidP="00030204">
      <w:pPr>
        <w:spacing w:after="0" w:line="240" w:lineRule="auto"/>
      </w:pPr>
      <w:r>
        <w:continuationSeparator/>
      </w:r>
    </w:p>
  </w:footnote>
  <w:footnote w:type="continuationNotice" w:id="1">
    <w:p w14:paraId="0F2DAD9F" w14:textId="77777777" w:rsidR="00556E5A" w:rsidRDefault="00556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74F93"/>
    <w:multiLevelType w:val="hybridMultilevel"/>
    <w:tmpl w:val="0ABAC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502D6"/>
    <w:multiLevelType w:val="hybridMultilevel"/>
    <w:tmpl w:val="2658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489C"/>
    <w:multiLevelType w:val="hybridMultilevel"/>
    <w:tmpl w:val="26305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6CF8"/>
    <w:multiLevelType w:val="multilevel"/>
    <w:tmpl w:val="5B44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B671F"/>
    <w:multiLevelType w:val="hybridMultilevel"/>
    <w:tmpl w:val="26305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1592">
    <w:abstractNumId w:val="3"/>
  </w:num>
  <w:num w:numId="2" w16cid:durableId="1894081576">
    <w:abstractNumId w:val="1"/>
  </w:num>
  <w:num w:numId="3" w16cid:durableId="757016815">
    <w:abstractNumId w:val="0"/>
  </w:num>
  <w:num w:numId="4" w16cid:durableId="1169951931">
    <w:abstractNumId w:val="2"/>
  </w:num>
  <w:num w:numId="5" w16cid:durableId="196727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AA"/>
    <w:rsid w:val="000016A0"/>
    <w:rsid w:val="00001C29"/>
    <w:rsid w:val="0000590E"/>
    <w:rsid w:val="00007B66"/>
    <w:rsid w:val="00012F6C"/>
    <w:rsid w:val="00014B5C"/>
    <w:rsid w:val="00020B0D"/>
    <w:rsid w:val="00020B3D"/>
    <w:rsid w:val="00023741"/>
    <w:rsid w:val="000244C6"/>
    <w:rsid w:val="000279A3"/>
    <w:rsid w:val="00030204"/>
    <w:rsid w:val="00030856"/>
    <w:rsid w:val="00031609"/>
    <w:rsid w:val="00032297"/>
    <w:rsid w:val="00032FD0"/>
    <w:rsid w:val="00034BE3"/>
    <w:rsid w:val="0004164F"/>
    <w:rsid w:val="000422CD"/>
    <w:rsid w:val="000429EA"/>
    <w:rsid w:val="00043279"/>
    <w:rsid w:val="000432C4"/>
    <w:rsid w:val="0004417C"/>
    <w:rsid w:val="00045529"/>
    <w:rsid w:val="00045BEE"/>
    <w:rsid w:val="000501F0"/>
    <w:rsid w:val="00051B53"/>
    <w:rsid w:val="00054FA0"/>
    <w:rsid w:val="00055B1A"/>
    <w:rsid w:val="00060934"/>
    <w:rsid w:val="00065701"/>
    <w:rsid w:val="00065D13"/>
    <w:rsid w:val="00067691"/>
    <w:rsid w:val="0007459B"/>
    <w:rsid w:val="00080A14"/>
    <w:rsid w:val="00082ED2"/>
    <w:rsid w:val="00082F87"/>
    <w:rsid w:val="00083A4F"/>
    <w:rsid w:val="00085A5B"/>
    <w:rsid w:val="0009198E"/>
    <w:rsid w:val="00092FCE"/>
    <w:rsid w:val="000946DA"/>
    <w:rsid w:val="00095EA0"/>
    <w:rsid w:val="000A0043"/>
    <w:rsid w:val="000A0FEB"/>
    <w:rsid w:val="000A1D95"/>
    <w:rsid w:val="000A229C"/>
    <w:rsid w:val="000A57CA"/>
    <w:rsid w:val="000A5BAE"/>
    <w:rsid w:val="000A5CC3"/>
    <w:rsid w:val="000A7B6C"/>
    <w:rsid w:val="000A7C07"/>
    <w:rsid w:val="000B0C4B"/>
    <w:rsid w:val="000B2140"/>
    <w:rsid w:val="000B4F95"/>
    <w:rsid w:val="000B6757"/>
    <w:rsid w:val="000B6A58"/>
    <w:rsid w:val="000B736A"/>
    <w:rsid w:val="000C0F51"/>
    <w:rsid w:val="000C275E"/>
    <w:rsid w:val="000C3FB8"/>
    <w:rsid w:val="000C419A"/>
    <w:rsid w:val="000C48D9"/>
    <w:rsid w:val="000C5C32"/>
    <w:rsid w:val="000C7AD4"/>
    <w:rsid w:val="000D472D"/>
    <w:rsid w:val="000D4933"/>
    <w:rsid w:val="000D5311"/>
    <w:rsid w:val="000D5C22"/>
    <w:rsid w:val="000D774C"/>
    <w:rsid w:val="000E084D"/>
    <w:rsid w:val="000E342F"/>
    <w:rsid w:val="000E37EA"/>
    <w:rsid w:val="000E39A1"/>
    <w:rsid w:val="000E4008"/>
    <w:rsid w:val="000E4738"/>
    <w:rsid w:val="000E6CF6"/>
    <w:rsid w:val="000F00A8"/>
    <w:rsid w:val="000F1237"/>
    <w:rsid w:val="000F224D"/>
    <w:rsid w:val="000F2362"/>
    <w:rsid w:val="000F2398"/>
    <w:rsid w:val="000F3468"/>
    <w:rsid w:val="000F458B"/>
    <w:rsid w:val="000F7B95"/>
    <w:rsid w:val="001007BA"/>
    <w:rsid w:val="00100EE5"/>
    <w:rsid w:val="0010310B"/>
    <w:rsid w:val="001031DA"/>
    <w:rsid w:val="001039CB"/>
    <w:rsid w:val="00104D5C"/>
    <w:rsid w:val="001134F7"/>
    <w:rsid w:val="0011492F"/>
    <w:rsid w:val="00116C8A"/>
    <w:rsid w:val="001176FC"/>
    <w:rsid w:val="001207D1"/>
    <w:rsid w:val="00121678"/>
    <w:rsid w:val="00122603"/>
    <w:rsid w:val="00123FA3"/>
    <w:rsid w:val="00124F10"/>
    <w:rsid w:val="001251E7"/>
    <w:rsid w:val="00130F43"/>
    <w:rsid w:val="00134098"/>
    <w:rsid w:val="001369C7"/>
    <w:rsid w:val="001374B9"/>
    <w:rsid w:val="00142B15"/>
    <w:rsid w:val="00147694"/>
    <w:rsid w:val="00147B6E"/>
    <w:rsid w:val="0015054F"/>
    <w:rsid w:val="00152658"/>
    <w:rsid w:val="00160D05"/>
    <w:rsid w:val="001618E7"/>
    <w:rsid w:val="00162485"/>
    <w:rsid w:val="0016277C"/>
    <w:rsid w:val="00162D0C"/>
    <w:rsid w:val="001641E1"/>
    <w:rsid w:val="001653E7"/>
    <w:rsid w:val="0016760D"/>
    <w:rsid w:val="00167ACB"/>
    <w:rsid w:val="001714CC"/>
    <w:rsid w:val="00172912"/>
    <w:rsid w:val="001736E1"/>
    <w:rsid w:val="00173703"/>
    <w:rsid w:val="0018107D"/>
    <w:rsid w:val="0018200D"/>
    <w:rsid w:val="001851E3"/>
    <w:rsid w:val="00192EB9"/>
    <w:rsid w:val="00195211"/>
    <w:rsid w:val="00197E62"/>
    <w:rsid w:val="001A3FC3"/>
    <w:rsid w:val="001A4025"/>
    <w:rsid w:val="001A5490"/>
    <w:rsid w:val="001A555B"/>
    <w:rsid w:val="001A5F01"/>
    <w:rsid w:val="001A67BB"/>
    <w:rsid w:val="001B0285"/>
    <w:rsid w:val="001B1D54"/>
    <w:rsid w:val="001B1F43"/>
    <w:rsid w:val="001B2F58"/>
    <w:rsid w:val="001B363F"/>
    <w:rsid w:val="001B40B3"/>
    <w:rsid w:val="001B40D0"/>
    <w:rsid w:val="001B5618"/>
    <w:rsid w:val="001B7818"/>
    <w:rsid w:val="001C7233"/>
    <w:rsid w:val="001C7501"/>
    <w:rsid w:val="001D1F40"/>
    <w:rsid w:val="001D6B2E"/>
    <w:rsid w:val="001D7771"/>
    <w:rsid w:val="001D79D6"/>
    <w:rsid w:val="001E18EE"/>
    <w:rsid w:val="001F08A5"/>
    <w:rsid w:val="001F10A1"/>
    <w:rsid w:val="001F1A3A"/>
    <w:rsid w:val="001F42CA"/>
    <w:rsid w:val="001F6246"/>
    <w:rsid w:val="00201D80"/>
    <w:rsid w:val="00206793"/>
    <w:rsid w:val="00210521"/>
    <w:rsid w:val="00210922"/>
    <w:rsid w:val="002109E7"/>
    <w:rsid w:val="0021167A"/>
    <w:rsid w:val="00211FBA"/>
    <w:rsid w:val="002121F4"/>
    <w:rsid w:val="002127A3"/>
    <w:rsid w:val="002137FB"/>
    <w:rsid w:val="00214038"/>
    <w:rsid w:val="0021435E"/>
    <w:rsid w:val="002146D2"/>
    <w:rsid w:val="00217F1D"/>
    <w:rsid w:val="00222CA0"/>
    <w:rsid w:val="002248BE"/>
    <w:rsid w:val="00224A61"/>
    <w:rsid w:val="00225C7D"/>
    <w:rsid w:val="002277DA"/>
    <w:rsid w:val="002303DE"/>
    <w:rsid w:val="002322FC"/>
    <w:rsid w:val="002350A1"/>
    <w:rsid w:val="00236642"/>
    <w:rsid w:val="00236E5B"/>
    <w:rsid w:val="00237166"/>
    <w:rsid w:val="00237FB3"/>
    <w:rsid w:val="0024101B"/>
    <w:rsid w:val="0024152C"/>
    <w:rsid w:val="00244955"/>
    <w:rsid w:val="002450F1"/>
    <w:rsid w:val="00245806"/>
    <w:rsid w:val="00247C09"/>
    <w:rsid w:val="00247CDE"/>
    <w:rsid w:val="0025085D"/>
    <w:rsid w:val="00250AB6"/>
    <w:rsid w:val="00251817"/>
    <w:rsid w:val="00251B5B"/>
    <w:rsid w:val="002520F0"/>
    <w:rsid w:val="00252159"/>
    <w:rsid w:val="00253935"/>
    <w:rsid w:val="002552AA"/>
    <w:rsid w:val="00255CE5"/>
    <w:rsid w:val="002574D8"/>
    <w:rsid w:val="002578CB"/>
    <w:rsid w:val="0026260B"/>
    <w:rsid w:val="00262F20"/>
    <w:rsid w:val="002635F2"/>
    <w:rsid w:val="00263843"/>
    <w:rsid w:val="00266A09"/>
    <w:rsid w:val="00267106"/>
    <w:rsid w:val="002703F1"/>
    <w:rsid w:val="00272190"/>
    <w:rsid w:val="00272726"/>
    <w:rsid w:val="00272796"/>
    <w:rsid w:val="002764EA"/>
    <w:rsid w:val="0027704B"/>
    <w:rsid w:val="0028124B"/>
    <w:rsid w:val="00281B2B"/>
    <w:rsid w:val="002860B3"/>
    <w:rsid w:val="00290DD2"/>
    <w:rsid w:val="00291A0D"/>
    <w:rsid w:val="002946E9"/>
    <w:rsid w:val="00294E0C"/>
    <w:rsid w:val="00295A84"/>
    <w:rsid w:val="002A14A7"/>
    <w:rsid w:val="002A5A4F"/>
    <w:rsid w:val="002A795B"/>
    <w:rsid w:val="002B03E2"/>
    <w:rsid w:val="002B0A0C"/>
    <w:rsid w:val="002B69E0"/>
    <w:rsid w:val="002C7B5F"/>
    <w:rsid w:val="002D3FEE"/>
    <w:rsid w:val="002D561A"/>
    <w:rsid w:val="002D7BBA"/>
    <w:rsid w:val="002E063C"/>
    <w:rsid w:val="002E17B6"/>
    <w:rsid w:val="002E281F"/>
    <w:rsid w:val="002E3696"/>
    <w:rsid w:val="002E48DC"/>
    <w:rsid w:val="002E614E"/>
    <w:rsid w:val="002F08EE"/>
    <w:rsid w:val="002F4419"/>
    <w:rsid w:val="002F588C"/>
    <w:rsid w:val="002F693E"/>
    <w:rsid w:val="002F79AE"/>
    <w:rsid w:val="0030002F"/>
    <w:rsid w:val="0030024F"/>
    <w:rsid w:val="00303CB8"/>
    <w:rsid w:val="003041C2"/>
    <w:rsid w:val="0030565B"/>
    <w:rsid w:val="00306635"/>
    <w:rsid w:val="003123E9"/>
    <w:rsid w:val="003127DF"/>
    <w:rsid w:val="00312D20"/>
    <w:rsid w:val="00316C58"/>
    <w:rsid w:val="003179DA"/>
    <w:rsid w:val="003233E6"/>
    <w:rsid w:val="00324C82"/>
    <w:rsid w:val="0032779E"/>
    <w:rsid w:val="0033204E"/>
    <w:rsid w:val="003341BB"/>
    <w:rsid w:val="0033456B"/>
    <w:rsid w:val="003351F6"/>
    <w:rsid w:val="003375B6"/>
    <w:rsid w:val="00340795"/>
    <w:rsid w:val="003416D2"/>
    <w:rsid w:val="00341A44"/>
    <w:rsid w:val="00342AC8"/>
    <w:rsid w:val="00343DE3"/>
    <w:rsid w:val="00344887"/>
    <w:rsid w:val="0034596B"/>
    <w:rsid w:val="0034701B"/>
    <w:rsid w:val="00347856"/>
    <w:rsid w:val="00351DDF"/>
    <w:rsid w:val="00352520"/>
    <w:rsid w:val="003528E0"/>
    <w:rsid w:val="003539B0"/>
    <w:rsid w:val="0035569E"/>
    <w:rsid w:val="0035572E"/>
    <w:rsid w:val="00356496"/>
    <w:rsid w:val="0035654F"/>
    <w:rsid w:val="00357053"/>
    <w:rsid w:val="00357AB1"/>
    <w:rsid w:val="00360E3D"/>
    <w:rsid w:val="00370528"/>
    <w:rsid w:val="003710D2"/>
    <w:rsid w:val="003757FE"/>
    <w:rsid w:val="0037762A"/>
    <w:rsid w:val="003808C1"/>
    <w:rsid w:val="00385045"/>
    <w:rsid w:val="00387107"/>
    <w:rsid w:val="00390F13"/>
    <w:rsid w:val="00393C0F"/>
    <w:rsid w:val="003951D6"/>
    <w:rsid w:val="0039782E"/>
    <w:rsid w:val="003A03BF"/>
    <w:rsid w:val="003A041C"/>
    <w:rsid w:val="003A08FF"/>
    <w:rsid w:val="003A1362"/>
    <w:rsid w:val="003B0326"/>
    <w:rsid w:val="003B2CCA"/>
    <w:rsid w:val="003B2EA8"/>
    <w:rsid w:val="003B561A"/>
    <w:rsid w:val="003B6C17"/>
    <w:rsid w:val="003C3CC9"/>
    <w:rsid w:val="003C4ECD"/>
    <w:rsid w:val="003C54E5"/>
    <w:rsid w:val="003D00DF"/>
    <w:rsid w:val="003D1AFD"/>
    <w:rsid w:val="003D335C"/>
    <w:rsid w:val="003D33ED"/>
    <w:rsid w:val="003D44EF"/>
    <w:rsid w:val="003D5B0D"/>
    <w:rsid w:val="003D60CA"/>
    <w:rsid w:val="003E0F30"/>
    <w:rsid w:val="003E4A67"/>
    <w:rsid w:val="003E57AF"/>
    <w:rsid w:val="003E629E"/>
    <w:rsid w:val="003F07C5"/>
    <w:rsid w:val="003F1748"/>
    <w:rsid w:val="003F2B86"/>
    <w:rsid w:val="003F2B90"/>
    <w:rsid w:val="003F329D"/>
    <w:rsid w:val="003F4ABF"/>
    <w:rsid w:val="003F5DA1"/>
    <w:rsid w:val="00400606"/>
    <w:rsid w:val="00402009"/>
    <w:rsid w:val="0040213F"/>
    <w:rsid w:val="00403F9A"/>
    <w:rsid w:val="00404FD4"/>
    <w:rsid w:val="004055EF"/>
    <w:rsid w:val="0040638C"/>
    <w:rsid w:val="004071BB"/>
    <w:rsid w:val="0041060F"/>
    <w:rsid w:val="00410D52"/>
    <w:rsid w:val="00410F57"/>
    <w:rsid w:val="00411C51"/>
    <w:rsid w:val="004127EC"/>
    <w:rsid w:val="00413D11"/>
    <w:rsid w:val="00415128"/>
    <w:rsid w:val="00416D51"/>
    <w:rsid w:val="0041735F"/>
    <w:rsid w:val="004251AA"/>
    <w:rsid w:val="00431F88"/>
    <w:rsid w:val="004326EE"/>
    <w:rsid w:val="004329B0"/>
    <w:rsid w:val="00435D9C"/>
    <w:rsid w:val="00440511"/>
    <w:rsid w:val="00446DF3"/>
    <w:rsid w:val="00451446"/>
    <w:rsid w:val="00452F9A"/>
    <w:rsid w:val="00453300"/>
    <w:rsid w:val="00453440"/>
    <w:rsid w:val="004534BF"/>
    <w:rsid w:val="0045413C"/>
    <w:rsid w:val="0045468F"/>
    <w:rsid w:val="0045492E"/>
    <w:rsid w:val="00456567"/>
    <w:rsid w:val="004567FF"/>
    <w:rsid w:val="00462288"/>
    <w:rsid w:val="00463636"/>
    <w:rsid w:val="00463F3A"/>
    <w:rsid w:val="00470943"/>
    <w:rsid w:val="004714AB"/>
    <w:rsid w:val="004738B2"/>
    <w:rsid w:val="00473B4A"/>
    <w:rsid w:val="00474D6B"/>
    <w:rsid w:val="0048150C"/>
    <w:rsid w:val="00485D1E"/>
    <w:rsid w:val="0048637E"/>
    <w:rsid w:val="00493333"/>
    <w:rsid w:val="00496F73"/>
    <w:rsid w:val="004A04DE"/>
    <w:rsid w:val="004A113E"/>
    <w:rsid w:val="004A1E1D"/>
    <w:rsid w:val="004A20A9"/>
    <w:rsid w:val="004A3E9B"/>
    <w:rsid w:val="004A4F00"/>
    <w:rsid w:val="004A5785"/>
    <w:rsid w:val="004A7D2D"/>
    <w:rsid w:val="004B145A"/>
    <w:rsid w:val="004B21D0"/>
    <w:rsid w:val="004B2A62"/>
    <w:rsid w:val="004B3EE1"/>
    <w:rsid w:val="004B7142"/>
    <w:rsid w:val="004C2313"/>
    <w:rsid w:val="004C2B0F"/>
    <w:rsid w:val="004C3A21"/>
    <w:rsid w:val="004C5677"/>
    <w:rsid w:val="004C6537"/>
    <w:rsid w:val="004D4CBD"/>
    <w:rsid w:val="004D51A4"/>
    <w:rsid w:val="004D63D0"/>
    <w:rsid w:val="004E0B2A"/>
    <w:rsid w:val="004E1738"/>
    <w:rsid w:val="004E2F89"/>
    <w:rsid w:val="004E35FD"/>
    <w:rsid w:val="004E3B26"/>
    <w:rsid w:val="004E4E81"/>
    <w:rsid w:val="004F0F5D"/>
    <w:rsid w:val="004F2298"/>
    <w:rsid w:val="004F3B7A"/>
    <w:rsid w:val="004F4F22"/>
    <w:rsid w:val="004F4FB5"/>
    <w:rsid w:val="00502719"/>
    <w:rsid w:val="00502B83"/>
    <w:rsid w:val="00502C74"/>
    <w:rsid w:val="005057E4"/>
    <w:rsid w:val="005066EA"/>
    <w:rsid w:val="0050765E"/>
    <w:rsid w:val="0051072B"/>
    <w:rsid w:val="00514432"/>
    <w:rsid w:val="005145F6"/>
    <w:rsid w:val="0051509D"/>
    <w:rsid w:val="00516627"/>
    <w:rsid w:val="005201AA"/>
    <w:rsid w:val="00526C3E"/>
    <w:rsid w:val="00531C10"/>
    <w:rsid w:val="0054065D"/>
    <w:rsid w:val="005406B1"/>
    <w:rsid w:val="0054181C"/>
    <w:rsid w:val="00544F2A"/>
    <w:rsid w:val="005467AA"/>
    <w:rsid w:val="00546F88"/>
    <w:rsid w:val="0054775D"/>
    <w:rsid w:val="005505E0"/>
    <w:rsid w:val="0055150E"/>
    <w:rsid w:val="005542EC"/>
    <w:rsid w:val="005551E0"/>
    <w:rsid w:val="00555409"/>
    <w:rsid w:val="005560D0"/>
    <w:rsid w:val="00556E5A"/>
    <w:rsid w:val="0055703E"/>
    <w:rsid w:val="00561CA0"/>
    <w:rsid w:val="0056382B"/>
    <w:rsid w:val="0056448A"/>
    <w:rsid w:val="00565126"/>
    <w:rsid w:val="005676AA"/>
    <w:rsid w:val="00567CF8"/>
    <w:rsid w:val="00567EA8"/>
    <w:rsid w:val="005742D3"/>
    <w:rsid w:val="00576CCA"/>
    <w:rsid w:val="0057757F"/>
    <w:rsid w:val="00577B83"/>
    <w:rsid w:val="00582401"/>
    <w:rsid w:val="0058283F"/>
    <w:rsid w:val="00582B53"/>
    <w:rsid w:val="005852C4"/>
    <w:rsid w:val="005860AA"/>
    <w:rsid w:val="00587A9E"/>
    <w:rsid w:val="00590653"/>
    <w:rsid w:val="00591D75"/>
    <w:rsid w:val="005934EE"/>
    <w:rsid w:val="0059416C"/>
    <w:rsid w:val="00594BD3"/>
    <w:rsid w:val="00597CE6"/>
    <w:rsid w:val="005A314C"/>
    <w:rsid w:val="005A714C"/>
    <w:rsid w:val="005B0CCA"/>
    <w:rsid w:val="005B2529"/>
    <w:rsid w:val="005B4513"/>
    <w:rsid w:val="005B6FF8"/>
    <w:rsid w:val="005C09DF"/>
    <w:rsid w:val="005C182D"/>
    <w:rsid w:val="005C19AD"/>
    <w:rsid w:val="005C2EED"/>
    <w:rsid w:val="005C405B"/>
    <w:rsid w:val="005C4324"/>
    <w:rsid w:val="005C561F"/>
    <w:rsid w:val="005C762A"/>
    <w:rsid w:val="005D512E"/>
    <w:rsid w:val="005D5AA2"/>
    <w:rsid w:val="005D67C5"/>
    <w:rsid w:val="005D6F12"/>
    <w:rsid w:val="005D790F"/>
    <w:rsid w:val="005E4F2D"/>
    <w:rsid w:val="005E5B3E"/>
    <w:rsid w:val="005E671E"/>
    <w:rsid w:val="005E6B54"/>
    <w:rsid w:val="005F72AA"/>
    <w:rsid w:val="005F7B47"/>
    <w:rsid w:val="00603809"/>
    <w:rsid w:val="006038FC"/>
    <w:rsid w:val="00603AF1"/>
    <w:rsid w:val="0060406D"/>
    <w:rsid w:val="00605237"/>
    <w:rsid w:val="00605A15"/>
    <w:rsid w:val="00606390"/>
    <w:rsid w:val="006074B1"/>
    <w:rsid w:val="00610379"/>
    <w:rsid w:val="00611237"/>
    <w:rsid w:val="006115BD"/>
    <w:rsid w:val="00611C9E"/>
    <w:rsid w:val="0061226C"/>
    <w:rsid w:val="00615142"/>
    <w:rsid w:val="006156FE"/>
    <w:rsid w:val="00616244"/>
    <w:rsid w:val="006162DA"/>
    <w:rsid w:val="0062078E"/>
    <w:rsid w:val="006216BF"/>
    <w:rsid w:val="0062271D"/>
    <w:rsid w:val="00623022"/>
    <w:rsid w:val="0062338E"/>
    <w:rsid w:val="00623F82"/>
    <w:rsid w:val="006240D9"/>
    <w:rsid w:val="006251E8"/>
    <w:rsid w:val="006279B5"/>
    <w:rsid w:val="00630D89"/>
    <w:rsid w:val="00631EA2"/>
    <w:rsid w:val="0063204E"/>
    <w:rsid w:val="00633BA2"/>
    <w:rsid w:val="0063437B"/>
    <w:rsid w:val="00634A58"/>
    <w:rsid w:val="00635545"/>
    <w:rsid w:val="00643A44"/>
    <w:rsid w:val="0064485B"/>
    <w:rsid w:val="0064650C"/>
    <w:rsid w:val="00647866"/>
    <w:rsid w:val="0065006A"/>
    <w:rsid w:val="006528B9"/>
    <w:rsid w:val="00652B33"/>
    <w:rsid w:val="00652EB3"/>
    <w:rsid w:val="00654638"/>
    <w:rsid w:val="00654973"/>
    <w:rsid w:val="006635CE"/>
    <w:rsid w:val="006638A0"/>
    <w:rsid w:val="00664487"/>
    <w:rsid w:val="0067265B"/>
    <w:rsid w:val="00672939"/>
    <w:rsid w:val="006733C4"/>
    <w:rsid w:val="00676EF2"/>
    <w:rsid w:val="006842CE"/>
    <w:rsid w:val="00684478"/>
    <w:rsid w:val="006847F0"/>
    <w:rsid w:val="00685A84"/>
    <w:rsid w:val="00685D5B"/>
    <w:rsid w:val="006869F7"/>
    <w:rsid w:val="00694DEE"/>
    <w:rsid w:val="00695512"/>
    <w:rsid w:val="00697AC6"/>
    <w:rsid w:val="006A30D3"/>
    <w:rsid w:val="006A435C"/>
    <w:rsid w:val="006A4BDE"/>
    <w:rsid w:val="006A4ED8"/>
    <w:rsid w:val="006A5F3F"/>
    <w:rsid w:val="006A6058"/>
    <w:rsid w:val="006A73A8"/>
    <w:rsid w:val="006B0932"/>
    <w:rsid w:val="006B1F11"/>
    <w:rsid w:val="006B45FD"/>
    <w:rsid w:val="006B5733"/>
    <w:rsid w:val="006C05A2"/>
    <w:rsid w:val="006C0B72"/>
    <w:rsid w:val="006C1186"/>
    <w:rsid w:val="006C4B7D"/>
    <w:rsid w:val="006C6E74"/>
    <w:rsid w:val="006D5AA4"/>
    <w:rsid w:val="006D7D9B"/>
    <w:rsid w:val="006E1E81"/>
    <w:rsid w:val="006E2EE5"/>
    <w:rsid w:val="006E6954"/>
    <w:rsid w:val="006F1C9F"/>
    <w:rsid w:val="006F22B8"/>
    <w:rsid w:val="006F671D"/>
    <w:rsid w:val="006F6C3B"/>
    <w:rsid w:val="00701C62"/>
    <w:rsid w:val="00703ACE"/>
    <w:rsid w:val="0070774F"/>
    <w:rsid w:val="00707BB9"/>
    <w:rsid w:val="00711739"/>
    <w:rsid w:val="00713621"/>
    <w:rsid w:val="00714380"/>
    <w:rsid w:val="00714844"/>
    <w:rsid w:val="00715633"/>
    <w:rsid w:val="007208D7"/>
    <w:rsid w:val="0072736E"/>
    <w:rsid w:val="00731829"/>
    <w:rsid w:val="00731942"/>
    <w:rsid w:val="007345AC"/>
    <w:rsid w:val="00734A68"/>
    <w:rsid w:val="00736789"/>
    <w:rsid w:val="00737C4A"/>
    <w:rsid w:val="0074131A"/>
    <w:rsid w:val="007417B4"/>
    <w:rsid w:val="00742150"/>
    <w:rsid w:val="00742482"/>
    <w:rsid w:val="00742F4C"/>
    <w:rsid w:val="00743C77"/>
    <w:rsid w:val="00743C8F"/>
    <w:rsid w:val="00743E22"/>
    <w:rsid w:val="007451C5"/>
    <w:rsid w:val="0074755D"/>
    <w:rsid w:val="007534A9"/>
    <w:rsid w:val="00755A25"/>
    <w:rsid w:val="00756EC1"/>
    <w:rsid w:val="00757BB0"/>
    <w:rsid w:val="007618C5"/>
    <w:rsid w:val="007709A1"/>
    <w:rsid w:val="00770AE3"/>
    <w:rsid w:val="0077201A"/>
    <w:rsid w:val="0077222B"/>
    <w:rsid w:val="00772B5E"/>
    <w:rsid w:val="007733B3"/>
    <w:rsid w:val="0077369A"/>
    <w:rsid w:val="00773B97"/>
    <w:rsid w:val="007745AB"/>
    <w:rsid w:val="00775AB7"/>
    <w:rsid w:val="00780396"/>
    <w:rsid w:val="00781125"/>
    <w:rsid w:val="00781E8E"/>
    <w:rsid w:val="00781F7B"/>
    <w:rsid w:val="00782A1A"/>
    <w:rsid w:val="00786283"/>
    <w:rsid w:val="00791C1F"/>
    <w:rsid w:val="00793759"/>
    <w:rsid w:val="00795115"/>
    <w:rsid w:val="00796B29"/>
    <w:rsid w:val="007A66D4"/>
    <w:rsid w:val="007A6989"/>
    <w:rsid w:val="007A732E"/>
    <w:rsid w:val="007A74DC"/>
    <w:rsid w:val="007B0EE2"/>
    <w:rsid w:val="007B1B3A"/>
    <w:rsid w:val="007B2DC0"/>
    <w:rsid w:val="007B45F7"/>
    <w:rsid w:val="007B54B8"/>
    <w:rsid w:val="007B57D8"/>
    <w:rsid w:val="007B768C"/>
    <w:rsid w:val="007C3B37"/>
    <w:rsid w:val="007C3B3B"/>
    <w:rsid w:val="007C4440"/>
    <w:rsid w:val="007C460D"/>
    <w:rsid w:val="007C6B0E"/>
    <w:rsid w:val="007D3686"/>
    <w:rsid w:val="007D3862"/>
    <w:rsid w:val="007D3B24"/>
    <w:rsid w:val="007D3D4B"/>
    <w:rsid w:val="007D56D3"/>
    <w:rsid w:val="007D6142"/>
    <w:rsid w:val="007D708A"/>
    <w:rsid w:val="007D7689"/>
    <w:rsid w:val="007E09CD"/>
    <w:rsid w:val="007E17C7"/>
    <w:rsid w:val="007E1E6C"/>
    <w:rsid w:val="007E23F7"/>
    <w:rsid w:val="007E3E72"/>
    <w:rsid w:val="007E4E71"/>
    <w:rsid w:val="007F0905"/>
    <w:rsid w:val="007F31D0"/>
    <w:rsid w:val="007F3E45"/>
    <w:rsid w:val="00803C62"/>
    <w:rsid w:val="008044EF"/>
    <w:rsid w:val="008056ED"/>
    <w:rsid w:val="0080583C"/>
    <w:rsid w:val="00807AD9"/>
    <w:rsid w:val="0081367D"/>
    <w:rsid w:val="00815448"/>
    <w:rsid w:val="00815FAF"/>
    <w:rsid w:val="008207A7"/>
    <w:rsid w:val="00833A64"/>
    <w:rsid w:val="008358D5"/>
    <w:rsid w:val="00842F8F"/>
    <w:rsid w:val="00843CE6"/>
    <w:rsid w:val="00845BB4"/>
    <w:rsid w:val="00846CEA"/>
    <w:rsid w:val="00846F70"/>
    <w:rsid w:val="008502BB"/>
    <w:rsid w:val="0085073D"/>
    <w:rsid w:val="0085266A"/>
    <w:rsid w:val="00853D3C"/>
    <w:rsid w:val="0085595E"/>
    <w:rsid w:val="00860B4A"/>
    <w:rsid w:val="00862A61"/>
    <w:rsid w:val="00862BD3"/>
    <w:rsid w:val="0086545B"/>
    <w:rsid w:val="008669D2"/>
    <w:rsid w:val="00870800"/>
    <w:rsid w:val="00870902"/>
    <w:rsid w:val="0087098F"/>
    <w:rsid w:val="008719D0"/>
    <w:rsid w:val="00872395"/>
    <w:rsid w:val="00874012"/>
    <w:rsid w:val="00877CF3"/>
    <w:rsid w:val="00877D4A"/>
    <w:rsid w:val="00882FE3"/>
    <w:rsid w:val="008866F2"/>
    <w:rsid w:val="00891153"/>
    <w:rsid w:val="00893C98"/>
    <w:rsid w:val="00897E68"/>
    <w:rsid w:val="008A1C63"/>
    <w:rsid w:val="008A4899"/>
    <w:rsid w:val="008A569D"/>
    <w:rsid w:val="008A6223"/>
    <w:rsid w:val="008B22BA"/>
    <w:rsid w:val="008B3137"/>
    <w:rsid w:val="008B3546"/>
    <w:rsid w:val="008B4037"/>
    <w:rsid w:val="008B45BE"/>
    <w:rsid w:val="008B50D2"/>
    <w:rsid w:val="008B51C8"/>
    <w:rsid w:val="008B7CEF"/>
    <w:rsid w:val="008C13D1"/>
    <w:rsid w:val="008C16AF"/>
    <w:rsid w:val="008C31E8"/>
    <w:rsid w:val="008C5C16"/>
    <w:rsid w:val="008C7481"/>
    <w:rsid w:val="008C75BA"/>
    <w:rsid w:val="008C7C90"/>
    <w:rsid w:val="008D20FF"/>
    <w:rsid w:val="008D393E"/>
    <w:rsid w:val="008D605C"/>
    <w:rsid w:val="008E160F"/>
    <w:rsid w:val="008E3D2D"/>
    <w:rsid w:val="008E4E06"/>
    <w:rsid w:val="008E4EDE"/>
    <w:rsid w:val="008E54E2"/>
    <w:rsid w:val="008E6256"/>
    <w:rsid w:val="008F479C"/>
    <w:rsid w:val="008F4B3B"/>
    <w:rsid w:val="0090029E"/>
    <w:rsid w:val="009009C9"/>
    <w:rsid w:val="009017CA"/>
    <w:rsid w:val="00903CCC"/>
    <w:rsid w:val="00906E76"/>
    <w:rsid w:val="00911DB8"/>
    <w:rsid w:val="009122E7"/>
    <w:rsid w:val="00912680"/>
    <w:rsid w:val="009135BB"/>
    <w:rsid w:val="0091618E"/>
    <w:rsid w:val="009166A4"/>
    <w:rsid w:val="0092065E"/>
    <w:rsid w:val="0092213F"/>
    <w:rsid w:val="00922B66"/>
    <w:rsid w:val="00924CF4"/>
    <w:rsid w:val="0092622F"/>
    <w:rsid w:val="00927C4A"/>
    <w:rsid w:val="00930C7B"/>
    <w:rsid w:val="00930FAE"/>
    <w:rsid w:val="00931347"/>
    <w:rsid w:val="00932CC6"/>
    <w:rsid w:val="0093303E"/>
    <w:rsid w:val="00934255"/>
    <w:rsid w:val="009346FD"/>
    <w:rsid w:val="0093470F"/>
    <w:rsid w:val="00936FF0"/>
    <w:rsid w:val="00937528"/>
    <w:rsid w:val="00937756"/>
    <w:rsid w:val="0094052C"/>
    <w:rsid w:val="00947697"/>
    <w:rsid w:val="0095091A"/>
    <w:rsid w:val="00951904"/>
    <w:rsid w:val="0095328E"/>
    <w:rsid w:val="00954B4B"/>
    <w:rsid w:val="00954E1B"/>
    <w:rsid w:val="00955FD5"/>
    <w:rsid w:val="0095699A"/>
    <w:rsid w:val="009570EC"/>
    <w:rsid w:val="00960402"/>
    <w:rsid w:val="009622EE"/>
    <w:rsid w:val="009623F0"/>
    <w:rsid w:val="00967B53"/>
    <w:rsid w:val="009702C7"/>
    <w:rsid w:val="0097341E"/>
    <w:rsid w:val="00973CE9"/>
    <w:rsid w:val="009751BE"/>
    <w:rsid w:val="00984A87"/>
    <w:rsid w:val="00984DFC"/>
    <w:rsid w:val="00986A97"/>
    <w:rsid w:val="009900C8"/>
    <w:rsid w:val="00990B6B"/>
    <w:rsid w:val="00992A21"/>
    <w:rsid w:val="00994312"/>
    <w:rsid w:val="00994AEC"/>
    <w:rsid w:val="009A397F"/>
    <w:rsid w:val="009A4460"/>
    <w:rsid w:val="009A65A3"/>
    <w:rsid w:val="009B09D3"/>
    <w:rsid w:val="009B49E9"/>
    <w:rsid w:val="009C02AB"/>
    <w:rsid w:val="009C567B"/>
    <w:rsid w:val="009C5AE6"/>
    <w:rsid w:val="009C5ED0"/>
    <w:rsid w:val="009D0FCD"/>
    <w:rsid w:val="009D14D8"/>
    <w:rsid w:val="009D351C"/>
    <w:rsid w:val="009D672B"/>
    <w:rsid w:val="009D6BB0"/>
    <w:rsid w:val="009D6FCB"/>
    <w:rsid w:val="009E2510"/>
    <w:rsid w:val="009E2972"/>
    <w:rsid w:val="009F02BA"/>
    <w:rsid w:val="009F2914"/>
    <w:rsid w:val="009F3F53"/>
    <w:rsid w:val="009F45A7"/>
    <w:rsid w:val="009F4DEF"/>
    <w:rsid w:val="009F6518"/>
    <w:rsid w:val="00A007AB"/>
    <w:rsid w:val="00A00B59"/>
    <w:rsid w:val="00A04305"/>
    <w:rsid w:val="00A04A89"/>
    <w:rsid w:val="00A0578F"/>
    <w:rsid w:val="00A06ADA"/>
    <w:rsid w:val="00A06F28"/>
    <w:rsid w:val="00A1015C"/>
    <w:rsid w:val="00A123D6"/>
    <w:rsid w:val="00A14051"/>
    <w:rsid w:val="00A14D36"/>
    <w:rsid w:val="00A2164E"/>
    <w:rsid w:val="00A244C4"/>
    <w:rsid w:val="00A27679"/>
    <w:rsid w:val="00A33F59"/>
    <w:rsid w:val="00A343E3"/>
    <w:rsid w:val="00A348C1"/>
    <w:rsid w:val="00A35829"/>
    <w:rsid w:val="00A360B6"/>
    <w:rsid w:val="00A37B3C"/>
    <w:rsid w:val="00A40B33"/>
    <w:rsid w:val="00A40CCB"/>
    <w:rsid w:val="00A43D8C"/>
    <w:rsid w:val="00A47170"/>
    <w:rsid w:val="00A50410"/>
    <w:rsid w:val="00A50703"/>
    <w:rsid w:val="00A50F55"/>
    <w:rsid w:val="00A526F1"/>
    <w:rsid w:val="00A53668"/>
    <w:rsid w:val="00A55C26"/>
    <w:rsid w:val="00A55D39"/>
    <w:rsid w:val="00A60F5E"/>
    <w:rsid w:val="00A652CC"/>
    <w:rsid w:val="00A65DD5"/>
    <w:rsid w:val="00A70112"/>
    <w:rsid w:val="00A739C7"/>
    <w:rsid w:val="00A73CEC"/>
    <w:rsid w:val="00A75256"/>
    <w:rsid w:val="00A7604D"/>
    <w:rsid w:val="00A76061"/>
    <w:rsid w:val="00A80737"/>
    <w:rsid w:val="00A8320C"/>
    <w:rsid w:val="00A833FF"/>
    <w:rsid w:val="00A83F20"/>
    <w:rsid w:val="00A84768"/>
    <w:rsid w:val="00A8725F"/>
    <w:rsid w:val="00A9100D"/>
    <w:rsid w:val="00A93CD2"/>
    <w:rsid w:val="00A94CEA"/>
    <w:rsid w:val="00A96E72"/>
    <w:rsid w:val="00AA29D6"/>
    <w:rsid w:val="00AA2EF2"/>
    <w:rsid w:val="00AA53A7"/>
    <w:rsid w:val="00AA5625"/>
    <w:rsid w:val="00AA769B"/>
    <w:rsid w:val="00AA7D63"/>
    <w:rsid w:val="00AB166E"/>
    <w:rsid w:val="00AB3369"/>
    <w:rsid w:val="00AB33DB"/>
    <w:rsid w:val="00AB4B10"/>
    <w:rsid w:val="00AB7B1D"/>
    <w:rsid w:val="00AB7C79"/>
    <w:rsid w:val="00AC0EB6"/>
    <w:rsid w:val="00AC272A"/>
    <w:rsid w:val="00AC2C10"/>
    <w:rsid w:val="00AC4BA7"/>
    <w:rsid w:val="00AC527D"/>
    <w:rsid w:val="00AD1236"/>
    <w:rsid w:val="00AD1E92"/>
    <w:rsid w:val="00AD3378"/>
    <w:rsid w:val="00AD398A"/>
    <w:rsid w:val="00AD3B2B"/>
    <w:rsid w:val="00AE05DB"/>
    <w:rsid w:val="00AE306A"/>
    <w:rsid w:val="00AE3B26"/>
    <w:rsid w:val="00AE5231"/>
    <w:rsid w:val="00AE5D7D"/>
    <w:rsid w:val="00AE6180"/>
    <w:rsid w:val="00AE66EC"/>
    <w:rsid w:val="00AF2617"/>
    <w:rsid w:val="00AF28D3"/>
    <w:rsid w:val="00AF7958"/>
    <w:rsid w:val="00B0196E"/>
    <w:rsid w:val="00B020E9"/>
    <w:rsid w:val="00B03917"/>
    <w:rsid w:val="00B048B2"/>
    <w:rsid w:val="00B06221"/>
    <w:rsid w:val="00B06529"/>
    <w:rsid w:val="00B06560"/>
    <w:rsid w:val="00B07675"/>
    <w:rsid w:val="00B079DA"/>
    <w:rsid w:val="00B11FCC"/>
    <w:rsid w:val="00B122DF"/>
    <w:rsid w:val="00B13335"/>
    <w:rsid w:val="00B13ED0"/>
    <w:rsid w:val="00B14BE9"/>
    <w:rsid w:val="00B169A5"/>
    <w:rsid w:val="00B17093"/>
    <w:rsid w:val="00B17427"/>
    <w:rsid w:val="00B20999"/>
    <w:rsid w:val="00B21071"/>
    <w:rsid w:val="00B21809"/>
    <w:rsid w:val="00B22E49"/>
    <w:rsid w:val="00B27ABE"/>
    <w:rsid w:val="00B27FCA"/>
    <w:rsid w:val="00B307A6"/>
    <w:rsid w:val="00B33ECA"/>
    <w:rsid w:val="00B35B21"/>
    <w:rsid w:val="00B368DF"/>
    <w:rsid w:val="00B372F6"/>
    <w:rsid w:val="00B377BA"/>
    <w:rsid w:val="00B4212E"/>
    <w:rsid w:val="00B43C25"/>
    <w:rsid w:val="00B45559"/>
    <w:rsid w:val="00B45C6E"/>
    <w:rsid w:val="00B46DC6"/>
    <w:rsid w:val="00B47556"/>
    <w:rsid w:val="00B501AE"/>
    <w:rsid w:val="00B52CBF"/>
    <w:rsid w:val="00B55DFA"/>
    <w:rsid w:val="00B56E04"/>
    <w:rsid w:val="00B57C73"/>
    <w:rsid w:val="00B57DF5"/>
    <w:rsid w:val="00B641CE"/>
    <w:rsid w:val="00B64309"/>
    <w:rsid w:val="00B64D28"/>
    <w:rsid w:val="00B64F96"/>
    <w:rsid w:val="00B65CF1"/>
    <w:rsid w:val="00B71FB7"/>
    <w:rsid w:val="00B738FE"/>
    <w:rsid w:val="00B76842"/>
    <w:rsid w:val="00B802E9"/>
    <w:rsid w:val="00B8192C"/>
    <w:rsid w:val="00B83214"/>
    <w:rsid w:val="00B916E3"/>
    <w:rsid w:val="00B97868"/>
    <w:rsid w:val="00BA106A"/>
    <w:rsid w:val="00BA121B"/>
    <w:rsid w:val="00BA2E22"/>
    <w:rsid w:val="00BA383E"/>
    <w:rsid w:val="00BA497C"/>
    <w:rsid w:val="00BA5E33"/>
    <w:rsid w:val="00BA62E1"/>
    <w:rsid w:val="00BB08CE"/>
    <w:rsid w:val="00BB0981"/>
    <w:rsid w:val="00BB3058"/>
    <w:rsid w:val="00BB6367"/>
    <w:rsid w:val="00BB7A0C"/>
    <w:rsid w:val="00BB7DFB"/>
    <w:rsid w:val="00BC0BB7"/>
    <w:rsid w:val="00BC3FF3"/>
    <w:rsid w:val="00BC431A"/>
    <w:rsid w:val="00BC49B9"/>
    <w:rsid w:val="00BC7AEC"/>
    <w:rsid w:val="00BD0477"/>
    <w:rsid w:val="00BD1123"/>
    <w:rsid w:val="00BD40CC"/>
    <w:rsid w:val="00BD4165"/>
    <w:rsid w:val="00BE0CC5"/>
    <w:rsid w:val="00BE0DF2"/>
    <w:rsid w:val="00BE28E4"/>
    <w:rsid w:val="00BE3D1A"/>
    <w:rsid w:val="00BE50B4"/>
    <w:rsid w:val="00BE5A05"/>
    <w:rsid w:val="00BF0FAA"/>
    <w:rsid w:val="00BF1796"/>
    <w:rsid w:val="00BF26BC"/>
    <w:rsid w:val="00BF2CC5"/>
    <w:rsid w:val="00BF2FA2"/>
    <w:rsid w:val="00BF5EE8"/>
    <w:rsid w:val="00BF7168"/>
    <w:rsid w:val="00C0072F"/>
    <w:rsid w:val="00C0172C"/>
    <w:rsid w:val="00C05692"/>
    <w:rsid w:val="00C0622C"/>
    <w:rsid w:val="00C07B67"/>
    <w:rsid w:val="00C10871"/>
    <w:rsid w:val="00C11664"/>
    <w:rsid w:val="00C11DCA"/>
    <w:rsid w:val="00C11F80"/>
    <w:rsid w:val="00C15A96"/>
    <w:rsid w:val="00C17492"/>
    <w:rsid w:val="00C22731"/>
    <w:rsid w:val="00C22D1B"/>
    <w:rsid w:val="00C233DE"/>
    <w:rsid w:val="00C23F9C"/>
    <w:rsid w:val="00C2455A"/>
    <w:rsid w:val="00C24BDC"/>
    <w:rsid w:val="00C24E82"/>
    <w:rsid w:val="00C25A08"/>
    <w:rsid w:val="00C26BF5"/>
    <w:rsid w:val="00C30477"/>
    <w:rsid w:val="00C30DBD"/>
    <w:rsid w:val="00C3157A"/>
    <w:rsid w:val="00C316C1"/>
    <w:rsid w:val="00C319B5"/>
    <w:rsid w:val="00C324D0"/>
    <w:rsid w:val="00C41E9C"/>
    <w:rsid w:val="00C4227E"/>
    <w:rsid w:val="00C43790"/>
    <w:rsid w:val="00C44A7C"/>
    <w:rsid w:val="00C46EA0"/>
    <w:rsid w:val="00C47C5F"/>
    <w:rsid w:val="00C50A9D"/>
    <w:rsid w:val="00C51494"/>
    <w:rsid w:val="00C532B6"/>
    <w:rsid w:val="00C54B26"/>
    <w:rsid w:val="00C56688"/>
    <w:rsid w:val="00C5724B"/>
    <w:rsid w:val="00C57B04"/>
    <w:rsid w:val="00C609F2"/>
    <w:rsid w:val="00C63C73"/>
    <w:rsid w:val="00C64CB6"/>
    <w:rsid w:val="00C64EAA"/>
    <w:rsid w:val="00C6548F"/>
    <w:rsid w:val="00C66ADD"/>
    <w:rsid w:val="00C712D7"/>
    <w:rsid w:val="00C72BD6"/>
    <w:rsid w:val="00C758BB"/>
    <w:rsid w:val="00C7616E"/>
    <w:rsid w:val="00C766EE"/>
    <w:rsid w:val="00C76973"/>
    <w:rsid w:val="00C76A08"/>
    <w:rsid w:val="00C804AD"/>
    <w:rsid w:val="00C81F4D"/>
    <w:rsid w:val="00C834CD"/>
    <w:rsid w:val="00C83C8E"/>
    <w:rsid w:val="00C85D2B"/>
    <w:rsid w:val="00C87042"/>
    <w:rsid w:val="00C87477"/>
    <w:rsid w:val="00C9014B"/>
    <w:rsid w:val="00C97B15"/>
    <w:rsid w:val="00CA2EEE"/>
    <w:rsid w:val="00CA378E"/>
    <w:rsid w:val="00CA3B8B"/>
    <w:rsid w:val="00CA3D66"/>
    <w:rsid w:val="00CA4D80"/>
    <w:rsid w:val="00CA6DFC"/>
    <w:rsid w:val="00CB0AA9"/>
    <w:rsid w:val="00CB0C90"/>
    <w:rsid w:val="00CB2221"/>
    <w:rsid w:val="00CB6625"/>
    <w:rsid w:val="00CC34B0"/>
    <w:rsid w:val="00CC575F"/>
    <w:rsid w:val="00CC6BCB"/>
    <w:rsid w:val="00CC79A2"/>
    <w:rsid w:val="00CD14DD"/>
    <w:rsid w:val="00CD15EE"/>
    <w:rsid w:val="00CD19FB"/>
    <w:rsid w:val="00CD1CCC"/>
    <w:rsid w:val="00CD25D5"/>
    <w:rsid w:val="00CD5413"/>
    <w:rsid w:val="00CD66C4"/>
    <w:rsid w:val="00CD6AA0"/>
    <w:rsid w:val="00CE1B7D"/>
    <w:rsid w:val="00CE23DA"/>
    <w:rsid w:val="00CE47BA"/>
    <w:rsid w:val="00CE4A62"/>
    <w:rsid w:val="00CE6629"/>
    <w:rsid w:val="00CF33B8"/>
    <w:rsid w:val="00CF3770"/>
    <w:rsid w:val="00CF6009"/>
    <w:rsid w:val="00CF6DA1"/>
    <w:rsid w:val="00D015FC"/>
    <w:rsid w:val="00D05ED0"/>
    <w:rsid w:val="00D072F3"/>
    <w:rsid w:val="00D07A02"/>
    <w:rsid w:val="00D1303B"/>
    <w:rsid w:val="00D14F44"/>
    <w:rsid w:val="00D1528C"/>
    <w:rsid w:val="00D15AFA"/>
    <w:rsid w:val="00D176EB"/>
    <w:rsid w:val="00D2298C"/>
    <w:rsid w:val="00D23293"/>
    <w:rsid w:val="00D24ACF"/>
    <w:rsid w:val="00D24E75"/>
    <w:rsid w:val="00D2539B"/>
    <w:rsid w:val="00D302FD"/>
    <w:rsid w:val="00D315ED"/>
    <w:rsid w:val="00D31A7C"/>
    <w:rsid w:val="00D31BF3"/>
    <w:rsid w:val="00D3239C"/>
    <w:rsid w:val="00D331EF"/>
    <w:rsid w:val="00D35BEA"/>
    <w:rsid w:val="00D367F5"/>
    <w:rsid w:val="00D373C3"/>
    <w:rsid w:val="00D40701"/>
    <w:rsid w:val="00D430DE"/>
    <w:rsid w:val="00D44CF9"/>
    <w:rsid w:val="00D47586"/>
    <w:rsid w:val="00D476C2"/>
    <w:rsid w:val="00D50925"/>
    <w:rsid w:val="00D5141A"/>
    <w:rsid w:val="00D526C2"/>
    <w:rsid w:val="00D532FD"/>
    <w:rsid w:val="00D535C4"/>
    <w:rsid w:val="00D542BE"/>
    <w:rsid w:val="00D54668"/>
    <w:rsid w:val="00D56033"/>
    <w:rsid w:val="00D6168F"/>
    <w:rsid w:val="00D6227D"/>
    <w:rsid w:val="00D64F8B"/>
    <w:rsid w:val="00D6544F"/>
    <w:rsid w:val="00D66AFB"/>
    <w:rsid w:val="00D723FB"/>
    <w:rsid w:val="00D73549"/>
    <w:rsid w:val="00D7398E"/>
    <w:rsid w:val="00D73FDD"/>
    <w:rsid w:val="00D75341"/>
    <w:rsid w:val="00D834F3"/>
    <w:rsid w:val="00D8541C"/>
    <w:rsid w:val="00D855C1"/>
    <w:rsid w:val="00D85EB0"/>
    <w:rsid w:val="00D87A82"/>
    <w:rsid w:val="00D90811"/>
    <w:rsid w:val="00D92841"/>
    <w:rsid w:val="00D94AC5"/>
    <w:rsid w:val="00D97DC7"/>
    <w:rsid w:val="00DA1B79"/>
    <w:rsid w:val="00DA1E67"/>
    <w:rsid w:val="00DA4590"/>
    <w:rsid w:val="00DA5B2D"/>
    <w:rsid w:val="00DA5F58"/>
    <w:rsid w:val="00DB04B8"/>
    <w:rsid w:val="00DB12A7"/>
    <w:rsid w:val="00DB5512"/>
    <w:rsid w:val="00DC1BC5"/>
    <w:rsid w:val="00DC29D7"/>
    <w:rsid w:val="00DC3DDC"/>
    <w:rsid w:val="00DC481B"/>
    <w:rsid w:val="00DC793A"/>
    <w:rsid w:val="00DD26F7"/>
    <w:rsid w:val="00DD35FC"/>
    <w:rsid w:val="00DD5076"/>
    <w:rsid w:val="00DD7D36"/>
    <w:rsid w:val="00DE15F7"/>
    <w:rsid w:val="00DE19D8"/>
    <w:rsid w:val="00DE3E78"/>
    <w:rsid w:val="00DE40AE"/>
    <w:rsid w:val="00DF1137"/>
    <w:rsid w:val="00DF1303"/>
    <w:rsid w:val="00DF20D4"/>
    <w:rsid w:val="00DF2E5F"/>
    <w:rsid w:val="00DF3031"/>
    <w:rsid w:val="00DF36C3"/>
    <w:rsid w:val="00DF512F"/>
    <w:rsid w:val="00DF52B1"/>
    <w:rsid w:val="00E00C9D"/>
    <w:rsid w:val="00E01632"/>
    <w:rsid w:val="00E02F59"/>
    <w:rsid w:val="00E038B2"/>
    <w:rsid w:val="00E03CC6"/>
    <w:rsid w:val="00E05FA0"/>
    <w:rsid w:val="00E06D10"/>
    <w:rsid w:val="00E0799E"/>
    <w:rsid w:val="00E07C9C"/>
    <w:rsid w:val="00E12F28"/>
    <w:rsid w:val="00E1413D"/>
    <w:rsid w:val="00E14F37"/>
    <w:rsid w:val="00E1520C"/>
    <w:rsid w:val="00E17D8F"/>
    <w:rsid w:val="00E214FE"/>
    <w:rsid w:val="00E215BA"/>
    <w:rsid w:val="00E2259B"/>
    <w:rsid w:val="00E22C29"/>
    <w:rsid w:val="00E2329C"/>
    <w:rsid w:val="00E2561B"/>
    <w:rsid w:val="00E2758D"/>
    <w:rsid w:val="00E27627"/>
    <w:rsid w:val="00E27947"/>
    <w:rsid w:val="00E32EC8"/>
    <w:rsid w:val="00E3343D"/>
    <w:rsid w:val="00E34355"/>
    <w:rsid w:val="00E3600E"/>
    <w:rsid w:val="00E3613D"/>
    <w:rsid w:val="00E40223"/>
    <w:rsid w:val="00E413F0"/>
    <w:rsid w:val="00E41407"/>
    <w:rsid w:val="00E41AD4"/>
    <w:rsid w:val="00E435EE"/>
    <w:rsid w:val="00E437E1"/>
    <w:rsid w:val="00E45F11"/>
    <w:rsid w:val="00E46C65"/>
    <w:rsid w:val="00E47BE9"/>
    <w:rsid w:val="00E532BA"/>
    <w:rsid w:val="00E53B73"/>
    <w:rsid w:val="00E56405"/>
    <w:rsid w:val="00E573E6"/>
    <w:rsid w:val="00E57BC6"/>
    <w:rsid w:val="00E57FEC"/>
    <w:rsid w:val="00E60545"/>
    <w:rsid w:val="00E62651"/>
    <w:rsid w:val="00E62E3E"/>
    <w:rsid w:val="00E67BD7"/>
    <w:rsid w:val="00E706BD"/>
    <w:rsid w:val="00E71AB5"/>
    <w:rsid w:val="00E720B7"/>
    <w:rsid w:val="00E72C86"/>
    <w:rsid w:val="00E73D76"/>
    <w:rsid w:val="00E75622"/>
    <w:rsid w:val="00E75E39"/>
    <w:rsid w:val="00E805BD"/>
    <w:rsid w:val="00E84B66"/>
    <w:rsid w:val="00E86918"/>
    <w:rsid w:val="00E86979"/>
    <w:rsid w:val="00E87D00"/>
    <w:rsid w:val="00E920F4"/>
    <w:rsid w:val="00E945AE"/>
    <w:rsid w:val="00E9504C"/>
    <w:rsid w:val="00E9714B"/>
    <w:rsid w:val="00EA2B9E"/>
    <w:rsid w:val="00EA481B"/>
    <w:rsid w:val="00EA50C3"/>
    <w:rsid w:val="00EA63B9"/>
    <w:rsid w:val="00EA66A6"/>
    <w:rsid w:val="00EA6F3C"/>
    <w:rsid w:val="00EB67EC"/>
    <w:rsid w:val="00EB681F"/>
    <w:rsid w:val="00EB7F1B"/>
    <w:rsid w:val="00EB7F3F"/>
    <w:rsid w:val="00EC342F"/>
    <w:rsid w:val="00EC420D"/>
    <w:rsid w:val="00EC538A"/>
    <w:rsid w:val="00EC5E1A"/>
    <w:rsid w:val="00ED0991"/>
    <w:rsid w:val="00ED0EC0"/>
    <w:rsid w:val="00ED1C3A"/>
    <w:rsid w:val="00ED2E34"/>
    <w:rsid w:val="00ED7235"/>
    <w:rsid w:val="00EE301F"/>
    <w:rsid w:val="00EE478A"/>
    <w:rsid w:val="00EE4F6F"/>
    <w:rsid w:val="00EE6C66"/>
    <w:rsid w:val="00EE7A4B"/>
    <w:rsid w:val="00EF198B"/>
    <w:rsid w:val="00EF3487"/>
    <w:rsid w:val="00EF39BE"/>
    <w:rsid w:val="00EF6FCD"/>
    <w:rsid w:val="00EF7775"/>
    <w:rsid w:val="00F00252"/>
    <w:rsid w:val="00F00755"/>
    <w:rsid w:val="00F00DBB"/>
    <w:rsid w:val="00F01373"/>
    <w:rsid w:val="00F036E0"/>
    <w:rsid w:val="00F0462E"/>
    <w:rsid w:val="00F06926"/>
    <w:rsid w:val="00F077F7"/>
    <w:rsid w:val="00F10B1F"/>
    <w:rsid w:val="00F11188"/>
    <w:rsid w:val="00F11DB8"/>
    <w:rsid w:val="00F1293A"/>
    <w:rsid w:val="00F12A31"/>
    <w:rsid w:val="00F13237"/>
    <w:rsid w:val="00F136B8"/>
    <w:rsid w:val="00F1395A"/>
    <w:rsid w:val="00F14272"/>
    <w:rsid w:val="00F177D3"/>
    <w:rsid w:val="00F2151D"/>
    <w:rsid w:val="00F2170D"/>
    <w:rsid w:val="00F21885"/>
    <w:rsid w:val="00F21D4D"/>
    <w:rsid w:val="00F22EEA"/>
    <w:rsid w:val="00F23744"/>
    <w:rsid w:val="00F25637"/>
    <w:rsid w:val="00F2696D"/>
    <w:rsid w:val="00F27473"/>
    <w:rsid w:val="00F30D7D"/>
    <w:rsid w:val="00F30F5E"/>
    <w:rsid w:val="00F32D56"/>
    <w:rsid w:val="00F32E0B"/>
    <w:rsid w:val="00F349C8"/>
    <w:rsid w:val="00F37445"/>
    <w:rsid w:val="00F376AD"/>
    <w:rsid w:val="00F37B34"/>
    <w:rsid w:val="00F4076B"/>
    <w:rsid w:val="00F4258C"/>
    <w:rsid w:val="00F44021"/>
    <w:rsid w:val="00F4457C"/>
    <w:rsid w:val="00F46504"/>
    <w:rsid w:val="00F46D6A"/>
    <w:rsid w:val="00F50C77"/>
    <w:rsid w:val="00F5180F"/>
    <w:rsid w:val="00F51834"/>
    <w:rsid w:val="00F51D33"/>
    <w:rsid w:val="00F567DD"/>
    <w:rsid w:val="00F56E61"/>
    <w:rsid w:val="00F5755A"/>
    <w:rsid w:val="00F64137"/>
    <w:rsid w:val="00F650E0"/>
    <w:rsid w:val="00F67527"/>
    <w:rsid w:val="00F74A43"/>
    <w:rsid w:val="00F772F0"/>
    <w:rsid w:val="00F7744D"/>
    <w:rsid w:val="00F77FE8"/>
    <w:rsid w:val="00F84920"/>
    <w:rsid w:val="00F85498"/>
    <w:rsid w:val="00F86895"/>
    <w:rsid w:val="00F92405"/>
    <w:rsid w:val="00F92C3B"/>
    <w:rsid w:val="00F945B6"/>
    <w:rsid w:val="00F96655"/>
    <w:rsid w:val="00F96F0A"/>
    <w:rsid w:val="00F973D7"/>
    <w:rsid w:val="00FA1C4D"/>
    <w:rsid w:val="00FA2319"/>
    <w:rsid w:val="00FA276C"/>
    <w:rsid w:val="00FA2E16"/>
    <w:rsid w:val="00FA5862"/>
    <w:rsid w:val="00FA5F4B"/>
    <w:rsid w:val="00FA652E"/>
    <w:rsid w:val="00FB6914"/>
    <w:rsid w:val="00FB752A"/>
    <w:rsid w:val="00FC10AC"/>
    <w:rsid w:val="00FC1A63"/>
    <w:rsid w:val="00FC205F"/>
    <w:rsid w:val="00FC24C2"/>
    <w:rsid w:val="00FC31BE"/>
    <w:rsid w:val="00FC3FF2"/>
    <w:rsid w:val="00FC6555"/>
    <w:rsid w:val="00FC6D55"/>
    <w:rsid w:val="00FC7EDB"/>
    <w:rsid w:val="00FD11DD"/>
    <w:rsid w:val="00FD1B05"/>
    <w:rsid w:val="00FD7086"/>
    <w:rsid w:val="00FE3802"/>
    <w:rsid w:val="00FF1298"/>
    <w:rsid w:val="00FF60C1"/>
    <w:rsid w:val="00FF6616"/>
    <w:rsid w:val="00FF6667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DB8A"/>
  <w15:docId w15:val="{A180770B-667A-45E7-AC3D-0E2F699C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1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56688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4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769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020B0D"/>
    <w:pPr>
      <w:tabs>
        <w:tab w:val="left" w:pos="851"/>
      </w:tabs>
      <w:spacing w:before="120" w:after="0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0B0D"/>
    <w:rPr>
      <w:rFonts w:ascii="Arial" w:eastAsia="Calibri" w:hAnsi="Arial" w:cs="Times New Roman"/>
      <w:sz w:val="20"/>
    </w:rPr>
  </w:style>
  <w:style w:type="paragraph" w:customStyle="1" w:styleId="NAG">
    <w:name w:val="NAG"/>
    <w:basedOn w:val="Nagwek"/>
    <w:link w:val="NAGZnak"/>
    <w:uiPriority w:val="99"/>
    <w:rsid w:val="00020B0D"/>
    <w:pPr>
      <w:tabs>
        <w:tab w:val="left" w:pos="851"/>
      </w:tabs>
      <w:spacing w:before="1920" w:line="276" w:lineRule="auto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020B0D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2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B0D"/>
  </w:style>
  <w:style w:type="paragraph" w:styleId="Akapitzlist">
    <w:name w:val="List Paragraph"/>
    <w:aliases w:val="aotm_załączniki,Styl moj,Akapit z listą1,Akapit z listą11,List Paragraph1,Bullet1"/>
    <w:basedOn w:val="Normalny"/>
    <w:link w:val="AkapitzlistZnak"/>
    <w:uiPriority w:val="34"/>
    <w:qFormat/>
    <w:rsid w:val="0019521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aotm_załączniki Znak,Styl moj Znak,Akapit z listą1 Znak,Akapit z listą11 Znak,List Paragraph1 Znak,Bullet1 Znak"/>
    <w:link w:val="Akapitzlist"/>
    <w:uiPriority w:val="99"/>
    <w:locked/>
    <w:rsid w:val="00195211"/>
  </w:style>
  <w:style w:type="character" w:styleId="Odwoaniedokomentarza">
    <w:name w:val="annotation reference"/>
    <w:basedOn w:val="Domylnaczcionkaakapitu"/>
    <w:uiPriority w:val="99"/>
    <w:semiHidden/>
    <w:unhideWhenUsed/>
    <w:rsid w:val="009135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5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5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76B"/>
    <w:rPr>
      <w:b/>
      <w:bCs/>
      <w:sz w:val="20"/>
      <w:szCs w:val="20"/>
    </w:rPr>
  </w:style>
  <w:style w:type="paragraph" w:customStyle="1" w:styleId="Default">
    <w:name w:val="Default"/>
    <w:rsid w:val="00CA6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2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2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2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4BD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3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4A68"/>
  </w:style>
  <w:style w:type="paragraph" w:styleId="Poprawka">
    <w:name w:val="Revision"/>
    <w:hidden/>
    <w:uiPriority w:val="99"/>
    <w:semiHidden/>
    <w:rsid w:val="00605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5AF4-66B6-426F-A048-2049BBAD56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AOTM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Jakub_ Borowy</dc:creator>
  <cp:keywords/>
  <cp:lastModifiedBy>Zuzanna Staszczak</cp:lastModifiedBy>
  <cp:revision>149</cp:revision>
  <cp:lastPrinted>2015-03-18T00:08:00Z</cp:lastPrinted>
  <dcterms:created xsi:type="dcterms:W3CDTF">2024-10-12T05:46:00Z</dcterms:created>
  <dcterms:modified xsi:type="dcterms:W3CDTF">2025-01-31T16:10:00Z</dcterms:modified>
</cp:coreProperties>
</file>